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D44" w:rsidRPr="004C6EEE" w:rsidRDefault="00A62D44" w:rsidP="00EC40D5">
      <w:pPr>
        <w:pStyle w:val="Sectionbreakfirstpage"/>
      </w:pPr>
    </w:p>
    <w:p w:rsidR="523F9F66" w:rsidRDefault="523F9F66" w:rsidP="523F9F66">
      <w:pPr>
        <w:pStyle w:val="Sectionbreakfirstpage"/>
        <w:rPr>
          <w:szCs w:val="12"/>
        </w:rPr>
      </w:pPr>
    </w:p>
    <w:p w:rsidR="523F9F66" w:rsidRDefault="523F9F66" w:rsidP="523F9F66">
      <w:pPr>
        <w:pStyle w:val="Sectionbreakfirstpage"/>
        <w:rPr>
          <w:szCs w:val="12"/>
        </w:rPr>
      </w:pPr>
    </w:p>
    <w:p w:rsidR="523F9F66" w:rsidRDefault="523F9F66" w:rsidP="523F9F66">
      <w:pPr>
        <w:pStyle w:val="Sectionbreakfirstpage"/>
        <w:rPr>
          <w:szCs w:val="12"/>
        </w:rPr>
      </w:pPr>
    </w:p>
    <w:p w:rsidR="523F9F66" w:rsidRDefault="523F9F66" w:rsidP="523F9F66">
      <w:pPr>
        <w:pStyle w:val="Sectionbreakfirstpage"/>
        <w:rPr>
          <w:szCs w:val="12"/>
        </w:rPr>
      </w:pPr>
    </w:p>
    <w:p w:rsidR="00A62D44" w:rsidRDefault="00A62D44" w:rsidP="00EC40D5">
      <w:pPr>
        <w:pStyle w:val="Sectionbreakfirstpage"/>
        <w:rPr>
          <w:szCs w:val="12"/>
        </w:rPr>
        <w:sectPr w:rsidR="00A62D44" w:rsidSect="00E62622">
          <w:headerReference w:type="default" r:id="rId13"/>
          <w:footerReference w:type="even" r:id="rId14"/>
          <w:footerReference w:type="first" r:id="rId15"/>
          <w:pgSz w:w="11906" w:h="16838" w:code="9"/>
          <w:pgMar w:top="454" w:right="851" w:bottom="1418" w:left="851" w:header="340" w:footer="851" w:gutter="0"/>
          <w:cols w:space="708"/>
          <w:docGrid w:linePitch="360"/>
        </w:sectPr>
      </w:pPr>
    </w:p>
    <w:p w:rsidR="00D628A9" w:rsidRDefault="00D628A9">
      <w:pPr>
        <w:rPr>
          <w:b/>
        </w:rPr>
      </w:pPr>
    </w:p>
    <w:p w:rsidR="00D628A9" w:rsidRPr="00B73448" w:rsidRDefault="00F2760C" w:rsidP="00B73448">
      <w:pPr>
        <w:spacing w:after="0" w:line="240" w:lineRule="auto"/>
        <w:rPr>
          <w:b/>
        </w:rPr>
      </w:pPr>
      <w:r w:rsidRPr="00F2760C">
        <w:rPr>
          <w:noProof/>
          <w:lang w:eastAsia="en-AU"/>
        </w:rPr>
        <w:pict>
          <v:shapetype id="_x0000_t202" coordsize="21600,21600" o:spt="202" path="m,l,21600r21600,l21600,xe">
            <v:stroke joinstyle="miter"/>
            <v:path gradientshapeok="t" o:connecttype="rect"/>
          </v:shapetype>
          <v:shape id="Text Box 2" o:spid="_x0000_s1026" type="#_x0000_t202" alt="Text Box: Municipal Association of Victoria&#10;&#10;Staff iPad Usage Policy&#10;&#10;August 2014&#10;" style="position:absolute;margin-left:60.05pt;margin-top:240.6pt;width:396.95pt;height:235.1pt;z-index:2516582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" filled="f" stroked="f">
            <v:path arrowok="t"/>
            <v:textbox>
              <w:txbxContent>
                <w:p w:rsidR="00143395" w:rsidRPr="000470EF" w:rsidRDefault="00143395" w:rsidP="00D628A9">
                  <w:pPr>
                    <w:jc w:val="right"/>
                    <w:rPr>
                      <w:rFonts w:cs="Arial"/>
                      <w:b/>
                      <w:color w:val="4472C4"/>
                      <w:sz w:val="32"/>
                      <w:szCs w:val="28"/>
                    </w:rPr>
                  </w:pPr>
                </w:p>
                <w:p w:rsidR="00143395" w:rsidRDefault="00143395" w:rsidP="00D628A9">
                  <w:pPr>
                    <w:jc w:val="right"/>
                    <w:rPr>
                      <w:rFonts w:cs="Arial"/>
                      <w:b/>
                      <w:color w:val="4472C4"/>
                      <w:sz w:val="32"/>
                      <w:szCs w:val="28"/>
                    </w:rPr>
                  </w:pPr>
                  <w:r>
                    <w:rPr>
                      <w:rFonts w:cs="Arial"/>
                      <w:b/>
                      <w:color w:val="4472C4"/>
                      <w:sz w:val="32"/>
                      <w:szCs w:val="28"/>
                    </w:rPr>
                    <w:t>MCH MARAM Practice Note</w:t>
                  </w:r>
                </w:p>
                <w:p w:rsidR="00143395" w:rsidRDefault="00143395" w:rsidP="00D628A9">
                  <w:pPr>
                    <w:jc w:val="right"/>
                    <w:rPr>
                      <w:rFonts w:cs="Arial"/>
                      <w:b/>
                      <w:color w:val="4472C4"/>
                      <w:sz w:val="32"/>
                      <w:szCs w:val="28"/>
                    </w:rPr>
                  </w:pPr>
                  <w:r>
                    <w:rPr>
                      <w:rFonts w:cs="Arial"/>
                      <w:b/>
                      <w:color w:val="4472C4"/>
                      <w:sz w:val="32"/>
                      <w:szCs w:val="28"/>
                    </w:rPr>
                    <w:t>for Screening and Identification of family violence</w:t>
                  </w:r>
                </w:p>
                <w:p w:rsidR="00143395" w:rsidRDefault="00143395" w:rsidP="00D628A9">
                  <w:pPr>
                    <w:jc w:val="right"/>
                    <w:rPr>
                      <w:rFonts w:cs="Arial"/>
                      <w:b/>
                      <w:color w:val="4472C4"/>
                      <w:sz w:val="32"/>
                      <w:szCs w:val="28"/>
                    </w:rPr>
                  </w:pPr>
                </w:p>
                <w:p w:rsidR="00143395" w:rsidRPr="00566C66" w:rsidRDefault="00143395" w:rsidP="00D628A9">
                  <w:pPr>
                    <w:jc w:val="right"/>
                    <w:rPr>
                      <w:rFonts w:cs="Arial"/>
                      <w:color w:val="4472C4"/>
                      <w:sz w:val="28"/>
                      <w:szCs w:val="28"/>
                    </w:rPr>
                  </w:pPr>
                  <w:r w:rsidRPr="003E77F1">
                    <w:rPr>
                      <w:rFonts w:cs="Arial"/>
                      <w:color w:val="4472C4"/>
                      <w:sz w:val="28"/>
                      <w:szCs w:val="28"/>
                    </w:rPr>
                    <w:t>(Multi-Agency Risk Assessment and Management</w:t>
                  </w:r>
                  <w:r>
                    <w:rPr>
                      <w:rFonts w:cs="Arial"/>
                      <w:color w:val="4472C4"/>
                      <w:sz w:val="28"/>
                      <w:szCs w:val="28"/>
                    </w:rPr>
                    <w:t xml:space="preserve"> Framework</w:t>
                  </w:r>
                  <w:r w:rsidRPr="003E77F1">
                    <w:rPr>
                      <w:rFonts w:cs="Arial"/>
                      <w:color w:val="4472C4"/>
                      <w:sz w:val="28"/>
                      <w:szCs w:val="28"/>
                    </w:rPr>
                    <w:t>)</w:t>
                  </w:r>
                </w:p>
                <w:p w:rsidR="00143395" w:rsidRDefault="00143395" w:rsidP="00D628A9">
                  <w:pPr>
                    <w:jc w:val="right"/>
                    <w:rPr>
                      <w:rFonts w:cs="Arial"/>
                      <w:b/>
                      <w:color w:val="4472C4"/>
                      <w:sz w:val="32"/>
                      <w:szCs w:val="28"/>
                    </w:rPr>
                  </w:pPr>
                </w:p>
                <w:p w:rsidR="00143395" w:rsidRDefault="00143395" w:rsidP="00D628A9">
                  <w:pPr>
                    <w:jc w:val="right"/>
                    <w:rPr>
                      <w:rFonts w:cs="Arial"/>
                      <w:b/>
                      <w:color w:val="4472C4"/>
                      <w:sz w:val="32"/>
                      <w:szCs w:val="28"/>
                    </w:rPr>
                  </w:pPr>
                </w:p>
                <w:p w:rsidR="00143395" w:rsidRPr="00143395" w:rsidRDefault="00143395" w:rsidP="00D628A9">
                  <w:pPr>
                    <w:jc w:val="right"/>
                    <w:rPr>
                      <w:rFonts w:cs="Arial"/>
                      <w:color w:val="4472C4"/>
                      <w:sz w:val="22"/>
                      <w:szCs w:val="28"/>
                    </w:rPr>
                  </w:pPr>
                  <w:r w:rsidRPr="00143395">
                    <w:rPr>
                      <w:rFonts w:cs="Arial"/>
                      <w:color w:val="4472C4"/>
                      <w:sz w:val="22"/>
                      <w:szCs w:val="28"/>
                    </w:rPr>
                    <w:t>December 2021</w:t>
                  </w:r>
                </w:p>
                <w:p w:rsidR="00143395" w:rsidRPr="000470EF" w:rsidRDefault="00143395" w:rsidP="00D628A9">
                  <w:pPr>
                    <w:jc w:val="right"/>
                    <w:rPr>
                      <w:rFonts w:cs="Arial"/>
                      <w:b/>
                      <w:color w:val="4472C4"/>
                      <w:sz w:val="32"/>
                      <w:szCs w:val="28"/>
                    </w:rPr>
                  </w:pPr>
                </w:p>
                <w:p w:rsidR="00143395" w:rsidRDefault="00143395" w:rsidP="00D628A9">
                  <w:pPr>
                    <w:jc w:val="right"/>
                    <w:rPr>
                      <w:rFonts w:cs="Arial"/>
                      <w:b/>
                      <w:sz w:val="28"/>
                      <w:szCs w:val="28"/>
                    </w:rPr>
                  </w:pPr>
                </w:p>
                <w:p w:rsidR="00143395" w:rsidRPr="00F7169B" w:rsidRDefault="00143395" w:rsidP="00D628A9">
                  <w:pPr>
                    <w:jc w:val="right"/>
                    <w:rPr>
                      <w:rFonts w:cs="Arial"/>
                      <w:b/>
                      <w:sz w:val="28"/>
                      <w:szCs w:val="28"/>
                    </w:rPr>
                  </w:pPr>
                </w:p>
              </w:txbxContent>
            </v:textbox>
          </v:shape>
        </w:pict>
      </w:r>
      <w:r w:rsidR="00D628A9">
        <w:rPr>
          <w:noProof/>
          <w:lang w:eastAsia="en-AU"/>
        </w:rPr>
        <w:drawing>
          <wp:anchor distT="0" distB="0" distL="114300" distR="114300" simplePos="0" relativeHeight="251658242" behindDoc="1" locked="0" layoutInCell="1" allowOverlap="1">
            <wp:simplePos x="0" y="0"/>
            <wp:positionH relativeFrom="column">
              <wp:posOffset>0</wp:posOffset>
            </wp:positionH>
            <wp:positionV relativeFrom="paragraph">
              <wp:posOffset>-635</wp:posOffset>
            </wp:positionV>
            <wp:extent cx="5984240" cy="8557260"/>
            <wp:effectExtent l="0" t="0" r="0" b="0"/>
            <wp:wrapNone/>
            <wp:docPr id="2" name="Picture 0" descr="Description: Web-doc-templat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Web-doc-template.gif"/>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4240" cy="8557260"/>
                    </a:xfrm>
                    <a:prstGeom prst="rect">
                      <a:avLst/>
                    </a:prstGeom>
                    <a:noFill/>
                    <a:ln>
                      <a:noFill/>
                    </a:ln>
                  </pic:spPr>
                </pic:pic>
              </a:graphicData>
            </a:graphic>
          </wp:anchor>
        </w:drawing>
      </w:r>
      <w:r w:rsidR="00D628A9">
        <w:rPr>
          <w:b/>
        </w:rPr>
        <w:br w:type="page"/>
      </w:r>
    </w:p>
    <w:tbl>
      <w:tblPr>
        <w:tblStyle w:val="TableGrid"/>
        <w:tblpPr w:leftFromText="180" w:rightFromText="180" w:horzAnchor="margin" w:tblpY="-38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tblPr>
      <w:tblGrid>
        <w:gridCol w:w="10348"/>
      </w:tblGrid>
      <w:tr w:rsidR="005D397B" w:rsidTr="003824E2">
        <w:trPr>
          <w:trHeight w:val="622"/>
        </w:trPr>
        <w:tc>
          <w:tcPr>
            <w:tcW w:w="10348" w:type="dxa"/>
            <w:tcMar>
              <w:top w:w="1531" w:type="dxa"/>
              <w:left w:w="0" w:type="dxa"/>
              <w:right w:w="0" w:type="dxa"/>
            </w:tcMar>
          </w:tcPr>
          <w:p w:rsidR="005D397B" w:rsidRPr="005D397B" w:rsidRDefault="005D397B" w:rsidP="003824E2">
            <w:pPr>
              <w:pStyle w:val="Documenttitle"/>
              <w:rPr>
                <w:sz w:val="44"/>
                <w:szCs w:val="44"/>
              </w:rPr>
            </w:pPr>
            <w:r w:rsidRPr="00B34C68">
              <w:rPr>
                <w:rFonts w:cs="Arial"/>
                <w:color w:val="4472C4"/>
                <w:sz w:val="36"/>
                <w:szCs w:val="28"/>
              </w:rPr>
              <w:lastRenderedPageBreak/>
              <w:t xml:space="preserve">Maternal and Child Health (MCH) </w:t>
            </w:r>
            <w:r w:rsidR="003824E2">
              <w:rPr>
                <w:rFonts w:cs="Arial"/>
                <w:color w:val="4472C4"/>
                <w:sz w:val="36"/>
                <w:szCs w:val="28"/>
              </w:rPr>
              <w:t xml:space="preserve">MARAM </w:t>
            </w:r>
            <w:r w:rsidRPr="00B34C68">
              <w:rPr>
                <w:rFonts w:cs="Arial"/>
                <w:color w:val="4472C4"/>
                <w:sz w:val="36"/>
                <w:szCs w:val="28"/>
              </w:rPr>
              <w:t>Practice Note</w:t>
            </w:r>
          </w:p>
        </w:tc>
      </w:tr>
      <w:tr w:rsidR="005D397B" w:rsidTr="003824E2">
        <w:tc>
          <w:tcPr>
            <w:tcW w:w="10348" w:type="dxa"/>
          </w:tcPr>
          <w:p w:rsidR="003824E2" w:rsidRDefault="003824E2" w:rsidP="003824E2">
            <w:pPr>
              <w:spacing w:after="0" w:line="240" w:lineRule="auto"/>
              <w:rPr>
                <w:rFonts w:eastAsia="Arial"/>
                <w:b/>
                <w:color w:val="004EA8"/>
                <w:sz w:val="28"/>
                <w:szCs w:val="24"/>
              </w:rPr>
            </w:pPr>
            <w:r>
              <w:rPr>
                <w:rFonts w:eastAsia="Arial"/>
                <w:b/>
                <w:color w:val="004EA8"/>
                <w:sz w:val="28"/>
                <w:szCs w:val="24"/>
              </w:rPr>
              <w:t>for S</w:t>
            </w:r>
            <w:r w:rsidR="00B34C68" w:rsidRPr="00B34C68">
              <w:rPr>
                <w:rFonts w:eastAsia="Arial"/>
                <w:b/>
                <w:color w:val="004EA8"/>
                <w:sz w:val="28"/>
                <w:szCs w:val="24"/>
              </w:rPr>
              <w:t xml:space="preserve">creening and </w:t>
            </w:r>
            <w:r>
              <w:rPr>
                <w:rFonts w:eastAsia="Arial"/>
                <w:b/>
                <w:color w:val="004EA8"/>
                <w:sz w:val="28"/>
                <w:szCs w:val="24"/>
              </w:rPr>
              <w:t>I</w:t>
            </w:r>
            <w:r w:rsidR="00B34C68" w:rsidRPr="00B34C68">
              <w:rPr>
                <w:rFonts w:eastAsia="Arial"/>
                <w:b/>
                <w:color w:val="004EA8"/>
                <w:sz w:val="28"/>
                <w:szCs w:val="24"/>
              </w:rPr>
              <w:t xml:space="preserve">dentification </w:t>
            </w:r>
            <w:r>
              <w:rPr>
                <w:rFonts w:eastAsia="Arial"/>
                <w:b/>
                <w:color w:val="004EA8"/>
                <w:sz w:val="28"/>
                <w:szCs w:val="24"/>
              </w:rPr>
              <w:t xml:space="preserve">of family violence </w:t>
            </w:r>
            <w:r w:rsidR="005D397B" w:rsidRPr="00B34C68">
              <w:rPr>
                <w:rFonts w:eastAsia="Arial"/>
                <w:b/>
                <w:color w:val="004EA8"/>
                <w:sz w:val="28"/>
                <w:szCs w:val="24"/>
              </w:rPr>
              <w:t>practice</w:t>
            </w:r>
          </w:p>
          <w:p w:rsidR="003824E2" w:rsidRDefault="003824E2" w:rsidP="003824E2">
            <w:pPr>
              <w:spacing w:after="0" w:line="240" w:lineRule="auto"/>
              <w:rPr>
                <w:rFonts w:eastAsia="Arial"/>
                <w:b/>
                <w:color w:val="004EA8"/>
                <w:sz w:val="28"/>
                <w:szCs w:val="24"/>
              </w:rPr>
            </w:pPr>
          </w:p>
          <w:p w:rsidR="005D397B" w:rsidRPr="00A1389F" w:rsidRDefault="003824E2" w:rsidP="003824E2">
            <w:pPr>
              <w:spacing w:after="0" w:line="240" w:lineRule="auto"/>
            </w:pPr>
            <w:r>
              <w:rPr>
                <w:rFonts w:eastAsia="Arial"/>
                <w:b/>
                <w:color w:val="004EA8"/>
                <w:sz w:val="28"/>
                <w:szCs w:val="24"/>
              </w:rPr>
              <w:t>(</w:t>
            </w:r>
            <w:r w:rsidRPr="00B34C68">
              <w:rPr>
                <w:rFonts w:eastAsia="Arial"/>
                <w:b/>
                <w:color w:val="004EA8"/>
                <w:sz w:val="28"/>
                <w:szCs w:val="24"/>
              </w:rPr>
              <w:t>Multi Agency Risk Assessment and Management Framework</w:t>
            </w:r>
            <w:r>
              <w:rPr>
                <w:rFonts w:eastAsia="Arial"/>
                <w:b/>
                <w:color w:val="004EA8"/>
                <w:sz w:val="28"/>
                <w:szCs w:val="24"/>
              </w:rPr>
              <w:t>)</w:t>
            </w:r>
          </w:p>
        </w:tc>
      </w:tr>
      <w:tr w:rsidR="003B5733" w:rsidTr="003824E2">
        <w:tc>
          <w:tcPr>
            <w:tcW w:w="10348" w:type="dxa"/>
          </w:tcPr>
          <w:p w:rsidR="003B5733" w:rsidRPr="001E5058" w:rsidRDefault="003B5733" w:rsidP="003824E2">
            <w:pPr>
              <w:pStyle w:val="Bannermarking"/>
            </w:pPr>
          </w:p>
        </w:tc>
      </w:tr>
    </w:tbl>
    <w:p w:rsidR="00AD784C" w:rsidRPr="00B34C68" w:rsidRDefault="00AD784C" w:rsidP="00B34C68">
      <w:pPr>
        <w:pStyle w:val="CommentText"/>
        <w:spacing w:after="0" w:line="360" w:lineRule="auto"/>
        <w:rPr>
          <w:rFonts w:eastAsia="Arial"/>
          <w:b/>
          <w:color w:val="004EA8"/>
          <w:sz w:val="24"/>
          <w:szCs w:val="24"/>
        </w:rPr>
      </w:pPr>
      <w:r w:rsidRPr="00B34C68">
        <w:rPr>
          <w:rFonts w:eastAsia="Arial"/>
          <w:b/>
          <w:color w:val="004EA8"/>
          <w:sz w:val="24"/>
          <w:szCs w:val="24"/>
        </w:rPr>
        <w:t>Contents</w:t>
      </w:r>
    </w:p>
    <w:p w:rsidR="00486E46" w:rsidRPr="000223BA" w:rsidRDefault="00F2760C">
      <w:pPr>
        <w:pStyle w:val="TOC1"/>
        <w:rPr>
          <w:rFonts w:asciiTheme="minorHAnsi" w:eastAsiaTheme="minorEastAsia" w:hAnsiTheme="minorHAnsi" w:cstheme="minorBidi"/>
          <w:b w:val="0"/>
          <w:color w:val="0070C0"/>
          <w:sz w:val="24"/>
          <w:szCs w:val="24"/>
        </w:rPr>
      </w:pPr>
      <w:r w:rsidRPr="00F2760C">
        <w:rPr>
          <w:color w:val="0070C0"/>
        </w:rPr>
        <w:fldChar w:fldCharType="begin"/>
      </w:r>
      <w:r w:rsidR="00AD784C" w:rsidRPr="000223BA">
        <w:rPr>
          <w:color w:val="0070C0"/>
        </w:rPr>
        <w:instrText xml:space="preserve"> TOC \h \z \t "Heading 1,1,Heading 2,2" </w:instrText>
      </w:r>
      <w:r w:rsidRPr="00F2760C">
        <w:rPr>
          <w:color w:val="0070C0"/>
        </w:rPr>
        <w:fldChar w:fldCharType="separate"/>
      </w:r>
      <w:hyperlink w:anchor="_Toc85645771" w:history="1">
        <w:r w:rsidR="00486E46" w:rsidRPr="000223BA">
          <w:rPr>
            <w:rStyle w:val="Hyperlink"/>
            <w:rFonts w:eastAsia="Arial"/>
            <w:color w:val="0070C0"/>
          </w:rPr>
          <w:t>Background</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_Toc85645771 \h </w:instrText>
        </w:r>
        <w:r w:rsidRPr="000223BA">
          <w:rPr>
            <w:webHidden/>
            <w:color w:val="0070C0"/>
          </w:rPr>
        </w:r>
        <w:r w:rsidRPr="000223BA">
          <w:rPr>
            <w:webHidden/>
            <w:color w:val="0070C0"/>
          </w:rPr>
          <w:fldChar w:fldCharType="separate"/>
        </w:r>
        <w:r w:rsidR="00BA54EA">
          <w:rPr>
            <w:webHidden/>
            <w:color w:val="0070C0"/>
          </w:rPr>
          <w:t>3</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2" w:history="1">
        <w:r w:rsidR="00486E46" w:rsidRPr="000223BA">
          <w:rPr>
            <w:rStyle w:val="Hyperlink"/>
            <w:color w:val="0070C0"/>
          </w:rPr>
          <w:t>Screening and Identification Responsibilities for MCH</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_Toc85645772 \h </w:instrText>
        </w:r>
        <w:r w:rsidRPr="000223BA">
          <w:rPr>
            <w:webHidden/>
            <w:color w:val="0070C0"/>
          </w:rPr>
        </w:r>
        <w:r w:rsidRPr="000223BA">
          <w:rPr>
            <w:webHidden/>
            <w:color w:val="0070C0"/>
          </w:rPr>
          <w:fldChar w:fldCharType="separate"/>
        </w:r>
        <w:r w:rsidR="00BA54EA">
          <w:rPr>
            <w:webHidden/>
            <w:color w:val="0070C0"/>
          </w:rPr>
          <w:t>4</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3" w:history="1">
        <w:r w:rsidR="00486E46" w:rsidRPr="000223BA">
          <w:rPr>
            <w:rStyle w:val="Hyperlink"/>
            <w:color w:val="0070C0"/>
          </w:rPr>
          <w:t>The Structured Professional Judgement Model</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_Toc85645773 \h </w:instrText>
        </w:r>
        <w:r w:rsidRPr="000223BA">
          <w:rPr>
            <w:webHidden/>
            <w:color w:val="0070C0"/>
          </w:rPr>
        </w:r>
        <w:r w:rsidRPr="000223BA">
          <w:rPr>
            <w:webHidden/>
            <w:color w:val="0070C0"/>
          </w:rPr>
          <w:fldChar w:fldCharType="separate"/>
        </w:r>
        <w:r w:rsidR="00BA54EA">
          <w:rPr>
            <w:webHidden/>
            <w:color w:val="0070C0"/>
          </w:rPr>
          <w:t>4</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4" w:history="1">
        <w:r w:rsidR="00486E46" w:rsidRPr="000223BA">
          <w:rPr>
            <w:rStyle w:val="Hyperlink"/>
            <w:color w:val="0070C0"/>
          </w:rPr>
          <w:t>MARAM Screening and Identification for MCH</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_Toc85645774 \h </w:instrText>
        </w:r>
        <w:r w:rsidRPr="000223BA">
          <w:rPr>
            <w:webHidden/>
            <w:color w:val="0070C0"/>
          </w:rPr>
        </w:r>
        <w:r w:rsidRPr="000223BA">
          <w:rPr>
            <w:webHidden/>
            <w:color w:val="0070C0"/>
          </w:rPr>
          <w:fldChar w:fldCharType="separate"/>
        </w:r>
        <w:r w:rsidR="00BA54EA">
          <w:rPr>
            <w:webHidden/>
            <w:color w:val="0070C0"/>
          </w:rPr>
          <w:t>5</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5" w:history="1">
        <w:r w:rsidR="00486E46" w:rsidRPr="000223BA">
          <w:rPr>
            <w:rStyle w:val="Hyperlink"/>
            <w:color w:val="0070C0"/>
          </w:rPr>
          <w:t>Linking MARAM screening and identification to clinical practice and documentation</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_Toc85645775 \h </w:instrText>
        </w:r>
        <w:r w:rsidRPr="000223BA">
          <w:rPr>
            <w:webHidden/>
            <w:color w:val="0070C0"/>
          </w:rPr>
        </w:r>
        <w:r w:rsidRPr="000223BA">
          <w:rPr>
            <w:webHidden/>
            <w:color w:val="0070C0"/>
          </w:rPr>
          <w:fldChar w:fldCharType="separate"/>
        </w:r>
        <w:r w:rsidR="00BA54EA">
          <w:rPr>
            <w:webHidden/>
            <w:color w:val="0070C0"/>
          </w:rPr>
          <w:t>7</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6" w:history="1">
        <w:r w:rsidR="00486E46" w:rsidRPr="000223BA">
          <w:rPr>
            <w:rStyle w:val="Hyperlink"/>
            <w:color w:val="0070C0"/>
          </w:rPr>
          <w:t>MARAM screening and identification assessment and recording in CDIS</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_Toc85645776 \h </w:instrText>
        </w:r>
        <w:r w:rsidRPr="000223BA">
          <w:rPr>
            <w:webHidden/>
            <w:color w:val="0070C0"/>
          </w:rPr>
        </w:r>
        <w:r w:rsidRPr="000223BA">
          <w:rPr>
            <w:webHidden/>
            <w:color w:val="0070C0"/>
          </w:rPr>
          <w:fldChar w:fldCharType="separate"/>
        </w:r>
        <w:r w:rsidR="00BA54EA">
          <w:rPr>
            <w:webHidden/>
            <w:color w:val="0070C0"/>
          </w:rPr>
          <w:t>8</w:t>
        </w:r>
        <w:r w:rsidRPr="000223BA">
          <w:rPr>
            <w:webHidden/>
            <w:color w:val="0070C0"/>
          </w:rPr>
          <w:fldChar w:fldCharType="end"/>
        </w:r>
      </w:hyperlink>
    </w:p>
    <w:p w:rsidR="00486E46" w:rsidRPr="000223BA" w:rsidRDefault="00F2760C">
      <w:pPr>
        <w:pStyle w:val="TOC2"/>
        <w:rPr>
          <w:rFonts w:asciiTheme="minorHAnsi" w:eastAsiaTheme="minorEastAsia" w:hAnsiTheme="minorHAnsi" w:cstheme="minorBidi"/>
          <w:color w:val="0070C0"/>
          <w:sz w:val="24"/>
          <w:szCs w:val="24"/>
        </w:rPr>
      </w:pPr>
      <w:hyperlink w:anchor="_Toc85645777" w:history="1">
        <w:r w:rsidR="00486E46" w:rsidRPr="000223BA">
          <w:rPr>
            <w:rStyle w:val="Hyperlink"/>
            <w:rFonts w:cs="Arial"/>
            <w:color w:val="0070C0"/>
          </w:rPr>
          <w:t>Create safety plan - recording in CDIS</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_Toc85645777 \h </w:instrText>
        </w:r>
        <w:r w:rsidRPr="000223BA">
          <w:rPr>
            <w:webHidden/>
            <w:color w:val="0070C0"/>
          </w:rPr>
        </w:r>
        <w:r w:rsidRPr="000223BA">
          <w:rPr>
            <w:webHidden/>
            <w:color w:val="0070C0"/>
          </w:rPr>
          <w:fldChar w:fldCharType="separate"/>
        </w:r>
        <w:r w:rsidR="00BA54EA">
          <w:rPr>
            <w:webHidden/>
            <w:color w:val="0070C0"/>
          </w:rPr>
          <w:t>13</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8" w:history="1">
        <w:r w:rsidR="00486E46" w:rsidRPr="000223BA">
          <w:rPr>
            <w:rStyle w:val="Hyperlink"/>
            <w:color w:val="0070C0"/>
          </w:rPr>
          <w:t>CDIS - recording in the EMCH integrated program</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_Toc85645778 \h </w:instrText>
        </w:r>
        <w:r w:rsidRPr="000223BA">
          <w:rPr>
            <w:webHidden/>
            <w:color w:val="0070C0"/>
          </w:rPr>
        </w:r>
        <w:r w:rsidRPr="000223BA">
          <w:rPr>
            <w:webHidden/>
            <w:color w:val="0070C0"/>
          </w:rPr>
          <w:fldChar w:fldCharType="separate"/>
        </w:r>
        <w:r w:rsidR="00BA54EA">
          <w:rPr>
            <w:webHidden/>
            <w:color w:val="0070C0"/>
          </w:rPr>
          <w:t>14</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79" w:history="1">
        <w:r w:rsidR="00486E46" w:rsidRPr="000223BA">
          <w:rPr>
            <w:rStyle w:val="Hyperlink"/>
            <w:color w:val="0070C0"/>
          </w:rPr>
          <w:t>Family violence MARAM case scenario for best practice</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_Toc85645779 \h </w:instrText>
        </w:r>
        <w:r w:rsidRPr="000223BA">
          <w:rPr>
            <w:webHidden/>
            <w:color w:val="0070C0"/>
          </w:rPr>
        </w:r>
        <w:r w:rsidRPr="000223BA">
          <w:rPr>
            <w:webHidden/>
            <w:color w:val="0070C0"/>
          </w:rPr>
          <w:fldChar w:fldCharType="separate"/>
        </w:r>
        <w:r w:rsidR="00BA54EA">
          <w:rPr>
            <w:webHidden/>
            <w:color w:val="0070C0"/>
          </w:rPr>
          <w:t>17</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80" w:history="1">
        <w:r w:rsidR="00486E46" w:rsidRPr="000223BA">
          <w:rPr>
            <w:rStyle w:val="Hyperlink"/>
            <w:color w:val="0070C0"/>
          </w:rPr>
          <w:t>MARAM Training and Resources</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_Toc85645780 \h </w:instrText>
        </w:r>
        <w:r w:rsidRPr="000223BA">
          <w:rPr>
            <w:webHidden/>
            <w:color w:val="0070C0"/>
          </w:rPr>
        </w:r>
        <w:r w:rsidRPr="000223BA">
          <w:rPr>
            <w:webHidden/>
            <w:color w:val="0070C0"/>
          </w:rPr>
          <w:fldChar w:fldCharType="separate"/>
        </w:r>
        <w:r w:rsidR="00BA54EA">
          <w:rPr>
            <w:webHidden/>
            <w:color w:val="0070C0"/>
          </w:rPr>
          <w:t>23</w:t>
        </w:r>
        <w:r w:rsidRPr="000223BA">
          <w:rPr>
            <w:webHidden/>
            <w:color w:val="0070C0"/>
          </w:rPr>
          <w:fldChar w:fldCharType="end"/>
        </w:r>
      </w:hyperlink>
    </w:p>
    <w:p w:rsidR="00486E46" w:rsidRPr="000223BA" w:rsidRDefault="00F2760C">
      <w:pPr>
        <w:pStyle w:val="TOC1"/>
        <w:rPr>
          <w:rFonts w:asciiTheme="minorHAnsi" w:eastAsiaTheme="minorEastAsia" w:hAnsiTheme="minorHAnsi" w:cstheme="minorBidi"/>
          <w:b w:val="0"/>
          <w:color w:val="0070C0"/>
          <w:sz w:val="24"/>
          <w:szCs w:val="24"/>
        </w:rPr>
      </w:pPr>
      <w:hyperlink w:anchor="_Toc85645781" w:history="1">
        <w:r w:rsidR="00486E46" w:rsidRPr="000223BA">
          <w:rPr>
            <w:rStyle w:val="Hyperlink"/>
            <w:color w:val="0070C0"/>
          </w:rPr>
          <w:t>Flow Chart – Response options and safety plan</w:t>
        </w:r>
        <w:r w:rsidR="00486E46" w:rsidRPr="000223BA">
          <w:rPr>
            <w:webHidden/>
            <w:color w:val="0070C0"/>
          </w:rPr>
          <w:tab/>
        </w:r>
        <w:r w:rsidRPr="000223BA">
          <w:rPr>
            <w:webHidden/>
            <w:color w:val="0070C0"/>
          </w:rPr>
          <w:fldChar w:fldCharType="begin"/>
        </w:r>
        <w:r w:rsidR="00486E46" w:rsidRPr="000223BA">
          <w:rPr>
            <w:webHidden/>
            <w:color w:val="0070C0"/>
          </w:rPr>
          <w:instrText xml:space="preserve"> PAGEREF _Toc85645781 \h </w:instrText>
        </w:r>
        <w:r w:rsidRPr="000223BA">
          <w:rPr>
            <w:webHidden/>
            <w:color w:val="0070C0"/>
          </w:rPr>
        </w:r>
        <w:r w:rsidRPr="000223BA">
          <w:rPr>
            <w:webHidden/>
            <w:color w:val="0070C0"/>
          </w:rPr>
          <w:fldChar w:fldCharType="separate"/>
        </w:r>
        <w:r w:rsidR="00BA54EA">
          <w:rPr>
            <w:webHidden/>
            <w:color w:val="0070C0"/>
          </w:rPr>
          <w:t>24</w:t>
        </w:r>
        <w:r w:rsidRPr="000223BA">
          <w:rPr>
            <w:webHidden/>
            <w:color w:val="0070C0"/>
          </w:rPr>
          <w:fldChar w:fldCharType="end"/>
        </w:r>
      </w:hyperlink>
    </w:p>
    <w:p w:rsidR="007173CA" w:rsidRDefault="00F2760C" w:rsidP="00D079AA">
      <w:pPr>
        <w:pStyle w:val="Body"/>
      </w:pPr>
      <w:r w:rsidRPr="000223BA">
        <w:rPr>
          <w:color w:val="0070C0"/>
        </w:rPr>
        <w:fldChar w:fldCharType="end"/>
      </w:r>
    </w:p>
    <w:p w:rsidR="00580394" w:rsidRPr="00B519CD" w:rsidRDefault="00580394" w:rsidP="007173CA">
      <w:pPr>
        <w:pStyle w:val="Body"/>
        <w:sectPr w:rsidR="00580394" w:rsidRPr="00B519CD" w:rsidSect="00E62622">
          <w:headerReference w:type="default" r:id="rId17"/>
          <w:type w:val="continuous"/>
          <w:pgSz w:w="11906" w:h="16838" w:code="9"/>
          <w:pgMar w:top="1418" w:right="851" w:bottom="1418" w:left="851" w:header="851" w:footer="851" w:gutter="0"/>
          <w:cols w:space="340"/>
          <w:titlePg/>
          <w:docGrid w:linePitch="360"/>
        </w:sectPr>
      </w:pPr>
    </w:p>
    <w:p w:rsidR="00F32368" w:rsidRPr="00F32368" w:rsidRDefault="00F32368" w:rsidP="00F32368">
      <w:pPr>
        <w:pStyle w:val="Body"/>
      </w:pPr>
      <w:bookmarkStart w:id="0" w:name="_Hlk41913885"/>
    </w:p>
    <w:p w:rsidR="005D397B" w:rsidRDefault="005D397B">
      <w:pPr>
        <w:spacing w:after="0" w:line="240" w:lineRule="auto"/>
        <w:rPr>
          <w:rFonts w:eastAsia="MS Gothic" w:cs="Arial"/>
          <w:bCs/>
          <w:color w:val="C5511A"/>
          <w:kern w:val="32"/>
          <w:sz w:val="40"/>
          <w:szCs w:val="40"/>
        </w:rPr>
      </w:pPr>
      <w:bookmarkStart w:id="1" w:name="_Toc77189964"/>
      <w:bookmarkStart w:id="2" w:name="_Toc66711981"/>
      <w:bookmarkEnd w:id="0"/>
      <w:r>
        <w:br w:type="page"/>
      </w:r>
    </w:p>
    <w:p w:rsidR="005D397B" w:rsidRPr="00D628A9" w:rsidRDefault="005D397B" w:rsidP="00C03CFD">
      <w:pPr>
        <w:spacing w:after="0" w:line="360" w:lineRule="auto"/>
        <w:rPr>
          <w:rFonts w:eastAsia="Arial"/>
          <w:b/>
          <w:color w:val="004EA8"/>
          <w:sz w:val="32"/>
          <w:szCs w:val="24"/>
        </w:rPr>
      </w:pPr>
      <w:r w:rsidRPr="00D628A9">
        <w:rPr>
          <w:rFonts w:eastAsia="Arial"/>
          <w:b/>
          <w:color w:val="004EA8"/>
          <w:sz w:val="32"/>
          <w:szCs w:val="24"/>
        </w:rPr>
        <w:lastRenderedPageBreak/>
        <w:t>Purpose</w:t>
      </w:r>
      <w:bookmarkEnd w:id="1"/>
    </w:p>
    <w:p w:rsidR="005D397B" w:rsidRPr="00C03CFD" w:rsidRDefault="005D397B" w:rsidP="005D397B">
      <w:pPr>
        <w:pStyle w:val="DHHSbody"/>
        <w:rPr>
          <w:rFonts w:eastAsia="Arial"/>
          <w:color w:val="004EA8"/>
          <w:sz w:val="22"/>
          <w:szCs w:val="24"/>
        </w:rPr>
      </w:pPr>
      <w:r w:rsidRPr="00C03CFD">
        <w:rPr>
          <w:rFonts w:eastAsia="Arial"/>
          <w:color w:val="004EA8"/>
          <w:sz w:val="22"/>
          <w:szCs w:val="24"/>
        </w:rPr>
        <w:t>This practice note supports MCH nurses in their responsibilities under MARAM to</w:t>
      </w:r>
      <w:r w:rsidR="0016186A">
        <w:rPr>
          <w:rFonts w:eastAsia="Arial"/>
          <w:color w:val="004EA8"/>
          <w:sz w:val="22"/>
          <w:szCs w:val="24"/>
        </w:rPr>
        <w:t xml:space="preserve"> support victim surviv</w:t>
      </w:r>
      <w:r w:rsidR="00071E55">
        <w:rPr>
          <w:rFonts w:eastAsia="Arial"/>
          <w:color w:val="004EA8"/>
          <w:sz w:val="22"/>
          <w:szCs w:val="24"/>
        </w:rPr>
        <w:t>ors to</w:t>
      </w:r>
      <w:r w:rsidRPr="00C03CFD">
        <w:rPr>
          <w:rFonts w:eastAsia="Arial"/>
          <w:color w:val="004EA8"/>
          <w:sz w:val="22"/>
          <w:szCs w:val="24"/>
        </w:rPr>
        <w:t xml:space="preserve"> screen and identify for family violence. It provides an overview of the MARAM responsibilities for MCH, how to apply them in clinical practice and </w:t>
      </w:r>
      <w:r w:rsidR="00756BD6">
        <w:rPr>
          <w:rFonts w:eastAsia="Arial"/>
          <w:color w:val="004EA8"/>
          <w:sz w:val="22"/>
          <w:szCs w:val="24"/>
        </w:rPr>
        <w:t xml:space="preserve">how to </w:t>
      </w:r>
      <w:r w:rsidRPr="00C03CFD">
        <w:rPr>
          <w:rFonts w:eastAsia="Arial"/>
          <w:color w:val="004EA8"/>
          <w:sz w:val="22"/>
          <w:szCs w:val="24"/>
        </w:rPr>
        <w:t xml:space="preserve">utilise the Client Development Information System (CDIS) to document activity. </w:t>
      </w:r>
    </w:p>
    <w:p w:rsidR="005D397B" w:rsidRPr="00C03CFD" w:rsidRDefault="005D397B" w:rsidP="005D397B">
      <w:pPr>
        <w:pStyle w:val="DHHSbody"/>
        <w:rPr>
          <w:rFonts w:eastAsia="Arial"/>
          <w:color w:val="004EA8"/>
          <w:sz w:val="22"/>
          <w:szCs w:val="24"/>
        </w:rPr>
      </w:pPr>
      <w:r w:rsidRPr="00C03CFD">
        <w:rPr>
          <w:rFonts w:eastAsia="Arial"/>
          <w:color w:val="004EA8"/>
          <w:sz w:val="22"/>
          <w:szCs w:val="24"/>
        </w:rPr>
        <w:t xml:space="preserve">MCH </w:t>
      </w:r>
      <w:r w:rsidR="00416693">
        <w:rPr>
          <w:rFonts w:eastAsia="Arial"/>
          <w:color w:val="004EA8"/>
          <w:sz w:val="22"/>
          <w:szCs w:val="24"/>
        </w:rPr>
        <w:t xml:space="preserve">MARAM </w:t>
      </w:r>
      <w:r w:rsidRPr="00C03CFD">
        <w:rPr>
          <w:rFonts w:eastAsia="Arial"/>
          <w:color w:val="004EA8"/>
          <w:sz w:val="22"/>
          <w:szCs w:val="24"/>
        </w:rPr>
        <w:t xml:space="preserve">responsibilities </w:t>
      </w:r>
      <w:r w:rsidR="00756BD6">
        <w:rPr>
          <w:rFonts w:eastAsia="Arial"/>
          <w:color w:val="004EA8"/>
          <w:sz w:val="22"/>
          <w:szCs w:val="24"/>
        </w:rPr>
        <w:t>for</w:t>
      </w:r>
      <w:r w:rsidRPr="00C03CFD">
        <w:rPr>
          <w:rFonts w:eastAsia="Arial"/>
          <w:color w:val="004EA8"/>
          <w:sz w:val="22"/>
          <w:szCs w:val="24"/>
        </w:rPr>
        <w:t xml:space="preserve"> screening and identification of family violence ris</w:t>
      </w:r>
      <w:r w:rsidR="00756BD6">
        <w:rPr>
          <w:rFonts w:eastAsia="Arial"/>
          <w:color w:val="004EA8"/>
          <w:sz w:val="22"/>
          <w:szCs w:val="24"/>
        </w:rPr>
        <w:t>k</w:t>
      </w:r>
      <w:r w:rsidRPr="00C03CFD">
        <w:rPr>
          <w:rFonts w:eastAsia="Arial"/>
          <w:color w:val="004EA8"/>
          <w:sz w:val="22"/>
          <w:szCs w:val="24"/>
        </w:rPr>
        <w:t xml:space="preserve"> includ</w:t>
      </w:r>
      <w:r w:rsidR="00756BD6">
        <w:rPr>
          <w:rFonts w:eastAsia="Arial"/>
          <w:color w:val="004EA8"/>
          <w:sz w:val="22"/>
          <w:szCs w:val="24"/>
        </w:rPr>
        <w:t>e</w:t>
      </w:r>
      <w:r w:rsidRPr="00C03CFD">
        <w:rPr>
          <w:rFonts w:eastAsia="Arial"/>
          <w:color w:val="004EA8"/>
          <w:sz w:val="22"/>
          <w:szCs w:val="24"/>
        </w:rPr>
        <w:t>:</w:t>
      </w:r>
    </w:p>
    <w:p w:rsidR="00AC423D" w:rsidRDefault="00AC423D" w:rsidP="002353A6">
      <w:pPr>
        <w:pStyle w:val="DHHSbody"/>
        <w:numPr>
          <w:ilvl w:val="0"/>
          <w:numId w:val="12"/>
        </w:numPr>
        <w:rPr>
          <w:rFonts w:eastAsia="Arial"/>
          <w:color w:val="004EA8"/>
          <w:sz w:val="22"/>
          <w:szCs w:val="24"/>
        </w:rPr>
      </w:pPr>
      <w:r>
        <w:rPr>
          <w:rFonts w:eastAsia="Arial"/>
          <w:color w:val="004EA8"/>
          <w:sz w:val="22"/>
          <w:szCs w:val="24"/>
        </w:rPr>
        <w:t>knowing the identif</w:t>
      </w:r>
      <w:r w:rsidR="0033274F">
        <w:rPr>
          <w:rFonts w:eastAsia="Arial"/>
          <w:color w:val="004EA8"/>
          <w:sz w:val="22"/>
          <w:szCs w:val="24"/>
        </w:rPr>
        <w:t>ying</w:t>
      </w:r>
      <w:r>
        <w:rPr>
          <w:rFonts w:eastAsia="Arial"/>
          <w:color w:val="004EA8"/>
          <w:sz w:val="22"/>
          <w:szCs w:val="24"/>
        </w:rPr>
        <w:t xml:space="preserve"> signs of family violence and the evidence-based risk factors</w:t>
      </w:r>
      <w:r w:rsidR="0033274F">
        <w:rPr>
          <w:rFonts w:eastAsia="Arial"/>
          <w:color w:val="004EA8"/>
          <w:sz w:val="22"/>
          <w:szCs w:val="24"/>
        </w:rPr>
        <w:t>’</w:t>
      </w:r>
    </w:p>
    <w:p w:rsidR="00AC423D" w:rsidRDefault="0033274F" w:rsidP="002353A6">
      <w:pPr>
        <w:pStyle w:val="DHHSbody"/>
        <w:numPr>
          <w:ilvl w:val="0"/>
          <w:numId w:val="12"/>
        </w:numPr>
        <w:rPr>
          <w:rFonts w:eastAsia="Arial"/>
          <w:color w:val="004EA8"/>
          <w:sz w:val="22"/>
          <w:szCs w:val="24"/>
        </w:rPr>
      </w:pPr>
      <w:r>
        <w:rPr>
          <w:rFonts w:eastAsia="Arial"/>
          <w:color w:val="004EA8"/>
          <w:sz w:val="22"/>
          <w:szCs w:val="24"/>
        </w:rPr>
        <w:t xml:space="preserve">engaging respectfully, safely and sensitively and asking questions about family violence with confidence’ </w:t>
      </w:r>
    </w:p>
    <w:p w:rsidR="005D397B" w:rsidRPr="00C03CFD" w:rsidRDefault="005D397B" w:rsidP="002353A6">
      <w:pPr>
        <w:pStyle w:val="DHHSbody"/>
        <w:numPr>
          <w:ilvl w:val="0"/>
          <w:numId w:val="12"/>
        </w:numPr>
        <w:rPr>
          <w:rFonts w:eastAsia="Arial"/>
          <w:color w:val="004EA8"/>
          <w:sz w:val="22"/>
          <w:szCs w:val="24"/>
        </w:rPr>
      </w:pPr>
      <w:r w:rsidRPr="00C03CFD">
        <w:rPr>
          <w:rFonts w:eastAsia="Arial"/>
          <w:color w:val="004EA8"/>
          <w:sz w:val="22"/>
          <w:szCs w:val="24"/>
        </w:rPr>
        <w:t xml:space="preserve">recognising children as victim survivors in their own right, </w:t>
      </w:r>
    </w:p>
    <w:p w:rsidR="005D397B" w:rsidRPr="00C03CFD" w:rsidRDefault="005D397B" w:rsidP="002353A6">
      <w:pPr>
        <w:pStyle w:val="DHHSbody"/>
        <w:numPr>
          <w:ilvl w:val="0"/>
          <w:numId w:val="12"/>
        </w:numPr>
        <w:rPr>
          <w:rFonts w:eastAsia="Arial"/>
          <w:color w:val="004EA8"/>
          <w:sz w:val="22"/>
          <w:szCs w:val="24"/>
        </w:rPr>
      </w:pPr>
      <w:r w:rsidRPr="00C03CFD">
        <w:rPr>
          <w:rFonts w:eastAsia="Arial"/>
          <w:color w:val="004EA8"/>
          <w:sz w:val="22"/>
          <w:szCs w:val="24"/>
        </w:rPr>
        <w:t xml:space="preserve">sharing risk relevant information, </w:t>
      </w:r>
    </w:p>
    <w:p w:rsidR="005D397B" w:rsidRPr="00C03CFD" w:rsidRDefault="005D397B" w:rsidP="002353A6">
      <w:pPr>
        <w:pStyle w:val="DHHSbody"/>
        <w:numPr>
          <w:ilvl w:val="0"/>
          <w:numId w:val="12"/>
        </w:numPr>
        <w:rPr>
          <w:rFonts w:eastAsia="Arial"/>
          <w:color w:val="004EA8"/>
          <w:sz w:val="22"/>
          <w:szCs w:val="24"/>
        </w:rPr>
      </w:pPr>
      <w:r w:rsidRPr="00C03CFD">
        <w:rPr>
          <w:rFonts w:eastAsia="Arial"/>
          <w:color w:val="004EA8"/>
          <w:sz w:val="22"/>
          <w:szCs w:val="24"/>
        </w:rPr>
        <w:t xml:space="preserve">managing family violence risk through referral and basic safety planning, and </w:t>
      </w:r>
    </w:p>
    <w:p w:rsidR="005D397B" w:rsidRPr="00C03CFD" w:rsidRDefault="005D397B" w:rsidP="002353A6">
      <w:pPr>
        <w:pStyle w:val="DHHSbody"/>
        <w:numPr>
          <w:ilvl w:val="0"/>
          <w:numId w:val="12"/>
        </w:numPr>
        <w:rPr>
          <w:rFonts w:eastAsia="Arial"/>
          <w:color w:val="004EA8"/>
          <w:sz w:val="22"/>
          <w:szCs w:val="24"/>
        </w:rPr>
      </w:pPr>
      <w:r w:rsidRPr="00C03CFD">
        <w:rPr>
          <w:rFonts w:eastAsia="Arial"/>
          <w:color w:val="004EA8"/>
          <w:sz w:val="22"/>
          <w:szCs w:val="24"/>
        </w:rPr>
        <w:t>keeping perpetrators accountable and in view at a systems level.</w:t>
      </w:r>
    </w:p>
    <w:p w:rsidR="005D397B" w:rsidRPr="00C03CFD" w:rsidRDefault="005D397B" w:rsidP="005D397B">
      <w:pPr>
        <w:pStyle w:val="DHHSbody"/>
        <w:rPr>
          <w:rFonts w:eastAsia="Arial"/>
          <w:color w:val="004EA8"/>
          <w:sz w:val="22"/>
          <w:szCs w:val="24"/>
        </w:rPr>
      </w:pPr>
      <w:r w:rsidRPr="00C03CFD">
        <w:rPr>
          <w:rFonts w:eastAsia="Arial"/>
          <w:color w:val="004EA8"/>
          <w:sz w:val="22"/>
          <w:szCs w:val="24"/>
        </w:rPr>
        <w:t xml:space="preserve">It is important MCH nurses and family violence professionals working within a MCH service are supported through their organisations’ policies and procedures, and responsibility for the management of family violence is not solely left to the clinician who identified the risk. </w:t>
      </w:r>
    </w:p>
    <w:p w:rsidR="005D397B" w:rsidRPr="00C03CFD" w:rsidRDefault="005D397B" w:rsidP="005D397B">
      <w:pPr>
        <w:pStyle w:val="Heading1"/>
        <w:rPr>
          <w:rFonts w:eastAsia="Arial" w:cs="Times New Roman"/>
          <w:b/>
          <w:bCs w:val="0"/>
          <w:color w:val="004EA8"/>
          <w:kern w:val="0"/>
          <w:sz w:val="32"/>
          <w:szCs w:val="24"/>
        </w:rPr>
      </w:pPr>
      <w:bookmarkStart w:id="3" w:name="_Toc77189965"/>
      <w:bookmarkStart w:id="4" w:name="_Toc85645771"/>
      <w:r w:rsidRPr="00C03CFD">
        <w:rPr>
          <w:rFonts w:eastAsia="Arial" w:cs="Times New Roman"/>
          <w:b/>
          <w:bCs w:val="0"/>
          <w:color w:val="004EA8"/>
          <w:kern w:val="0"/>
          <w:sz w:val="32"/>
          <w:szCs w:val="24"/>
        </w:rPr>
        <w:t>Background</w:t>
      </w:r>
      <w:bookmarkEnd w:id="3"/>
      <w:bookmarkEnd w:id="4"/>
    </w:p>
    <w:p w:rsidR="005D397B" w:rsidRPr="00C03CFD" w:rsidRDefault="005D397B" w:rsidP="005D397B">
      <w:pPr>
        <w:rPr>
          <w:rFonts w:eastAsia="Arial"/>
          <w:color w:val="004EA8"/>
          <w:sz w:val="22"/>
          <w:szCs w:val="24"/>
        </w:rPr>
      </w:pPr>
      <w:r w:rsidRPr="00C03CFD">
        <w:rPr>
          <w:rFonts w:eastAsia="Arial"/>
          <w:color w:val="004EA8"/>
          <w:sz w:val="22"/>
          <w:szCs w:val="24"/>
        </w:rPr>
        <w:t>The Victorian Government established MARAM as a legislative framework under Part 11 of the Family Violence Protection Act 2008 to guide organisations, services and professionals in the sector response for the identification, assessment and management of family violence risk.</w:t>
      </w:r>
    </w:p>
    <w:p w:rsidR="00A024C7" w:rsidRDefault="005D397B" w:rsidP="005D397B">
      <w:pPr>
        <w:rPr>
          <w:rFonts w:eastAsia="Arial"/>
          <w:color w:val="004EA8"/>
          <w:sz w:val="22"/>
          <w:szCs w:val="24"/>
        </w:rPr>
      </w:pPr>
      <w:r w:rsidRPr="00C03CFD">
        <w:rPr>
          <w:rFonts w:eastAsia="Arial"/>
          <w:color w:val="004EA8"/>
          <w:sz w:val="22"/>
          <w:szCs w:val="24"/>
        </w:rPr>
        <w:t>MARAM sets out a system-wide approach and shared responsibility to guide professionals across an integrated service system to identify, assess and manage family violence risk. It provides a shared understanding of family violence and outlines the roles and responsibilities of services and professionals in family violence identification and intervention. The MARAM works in combination with the Family Violence Information Sharing Scheme (FVISS) to support adult and child victim survivors to effectively identify, assess and manage family violence risk</w:t>
      </w:r>
      <w:r w:rsidR="00D41500">
        <w:rPr>
          <w:rFonts w:eastAsia="Arial"/>
          <w:color w:val="004EA8"/>
          <w:sz w:val="22"/>
          <w:szCs w:val="24"/>
        </w:rPr>
        <w:t>, and</w:t>
      </w:r>
      <w:r w:rsidRPr="00C03CFD">
        <w:rPr>
          <w:rFonts w:eastAsia="Arial"/>
          <w:color w:val="004EA8"/>
          <w:sz w:val="22"/>
          <w:szCs w:val="24"/>
        </w:rPr>
        <w:t xml:space="preserve"> to hold perpetrators in view and accountable</w:t>
      </w:r>
      <w:r w:rsidR="00D41500">
        <w:rPr>
          <w:rFonts w:eastAsia="Arial"/>
          <w:color w:val="004EA8"/>
          <w:sz w:val="22"/>
          <w:szCs w:val="24"/>
        </w:rPr>
        <w:t>;</w:t>
      </w:r>
    </w:p>
    <w:p w:rsidR="005D397B" w:rsidRPr="00C03CFD" w:rsidRDefault="00A024C7" w:rsidP="005D397B">
      <w:pPr>
        <w:rPr>
          <w:rFonts w:eastAsia="Arial"/>
          <w:color w:val="004EA8"/>
          <w:sz w:val="22"/>
          <w:szCs w:val="24"/>
        </w:rPr>
      </w:pPr>
      <w:r>
        <w:rPr>
          <w:rFonts w:eastAsia="Arial"/>
          <w:color w:val="004EA8"/>
          <w:sz w:val="22"/>
          <w:szCs w:val="24"/>
        </w:rPr>
        <w:t>The MARAM</w:t>
      </w:r>
      <w:r w:rsidR="00D41500">
        <w:rPr>
          <w:rFonts w:eastAsia="Arial"/>
          <w:color w:val="004EA8"/>
          <w:sz w:val="22"/>
          <w:szCs w:val="24"/>
        </w:rPr>
        <w:t xml:space="preserve"> also </w:t>
      </w:r>
      <w:r>
        <w:rPr>
          <w:rFonts w:eastAsia="Arial"/>
          <w:color w:val="004EA8"/>
          <w:sz w:val="22"/>
          <w:szCs w:val="24"/>
        </w:rPr>
        <w:t xml:space="preserve">works </w:t>
      </w:r>
      <w:r w:rsidR="00D41500">
        <w:rPr>
          <w:rFonts w:eastAsia="Arial"/>
          <w:color w:val="004EA8"/>
          <w:sz w:val="22"/>
          <w:szCs w:val="24"/>
        </w:rPr>
        <w:t xml:space="preserve">in combination with the </w:t>
      </w:r>
      <w:r w:rsidR="00391786">
        <w:rPr>
          <w:rFonts w:eastAsia="Arial"/>
          <w:color w:val="004EA8"/>
          <w:sz w:val="22"/>
          <w:szCs w:val="24"/>
        </w:rPr>
        <w:t xml:space="preserve">FVISS and </w:t>
      </w:r>
      <w:r w:rsidR="00D41500" w:rsidRPr="00C03CFD">
        <w:rPr>
          <w:rFonts w:eastAsia="Arial"/>
          <w:color w:val="004EA8"/>
          <w:sz w:val="22"/>
          <w:szCs w:val="24"/>
        </w:rPr>
        <w:t>Child Information Sharing Scheme (CISS)</w:t>
      </w:r>
      <w:r w:rsidR="005D397B" w:rsidRPr="00C03CFD">
        <w:rPr>
          <w:rFonts w:eastAsia="Arial"/>
          <w:color w:val="004EA8"/>
          <w:sz w:val="22"/>
          <w:szCs w:val="24"/>
        </w:rPr>
        <w:t xml:space="preserve"> to promote child wellbeing and safety</w:t>
      </w:r>
      <w:r w:rsidR="00D41500">
        <w:rPr>
          <w:rFonts w:eastAsia="Arial"/>
          <w:color w:val="004EA8"/>
          <w:sz w:val="22"/>
          <w:szCs w:val="24"/>
        </w:rPr>
        <w:t>.</w:t>
      </w:r>
    </w:p>
    <w:p w:rsidR="005D397B" w:rsidRDefault="003B33F6" w:rsidP="005D397B">
      <w:pPr>
        <w:rPr>
          <w:rFonts w:eastAsia="Arial"/>
          <w:color w:val="004EA8"/>
          <w:sz w:val="22"/>
          <w:szCs w:val="24"/>
        </w:rPr>
      </w:pPr>
      <w:r>
        <w:rPr>
          <w:rFonts w:eastAsia="Arial"/>
          <w:color w:val="004EA8"/>
          <w:sz w:val="22"/>
          <w:szCs w:val="24"/>
        </w:rPr>
        <w:t>CISS</w:t>
      </w:r>
      <w:r w:rsidR="005D397B" w:rsidRPr="00C03CFD">
        <w:rPr>
          <w:rFonts w:eastAsia="Arial"/>
          <w:color w:val="004EA8"/>
          <w:sz w:val="22"/>
          <w:szCs w:val="24"/>
        </w:rPr>
        <w:t xml:space="preserve"> complements and supports child and family service reforms of The Orange Door and other child safety legislation, including the Child Safe Standards and Reportable Conduct Scheme. </w:t>
      </w:r>
    </w:p>
    <w:p w:rsidR="003B33F6" w:rsidRPr="00C03CFD" w:rsidRDefault="003B33F6" w:rsidP="005D397B">
      <w:pPr>
        <w:rPr>
          <w:rFonts w:eastAsia="Arial"/>
          <w:color w:val="004EA8"/>
          <w:sz w:val="22"/>
          <w:szCs w:val="24"/>
        </w:rPr>
      </w:pPr>
      <w:r>
        <w:rPr>
          <w:rFonts w:eastAsia="Arial"/>
          <w:color w:val="004EA8"/>
          <w:sz w:val="22"/>
          <w:szCs w:val="24"/>
        </w:rPr>
        <w:t>MCH were prescribed to apply MARAM, FVISS and CISS from September 2018.</w:t>
      </w:r>
    </w:p>
    <w:p w:rsidR="005D397B" w:rsidRPr="00C03CFD" w:rsidRDefault="005D397B" w:rsidP="005D397B">
      <w:pPr>
        <w:rPr>
          <w:rFonts w:eastAsia="Arial"/>
          <w:b/>
          <w:color w:val="004EA8"/>
          <w:sz w:val="24"/>
          <w:szCs w:val="24"/>
        </w:rPr>
      </w:pPr>
      <w:r w:rsidRPr="00C03CFD">
        <w:rPr>
          <w:rFonts w:eastAsia="Arial"/>
          <w:b/>
          <w:color w:val="004EA8"/>
          <w:sz w:val="24"/>
          <w:szCs w:val="24"/>
        </w:rPr>
        <w:t xml:space="preserve">The objectives of the MARAM Framework are to: </w:t>
      </w:r>
    </w:p>
    <w:p w:rsidR="005D397B" w:rsidRPr="00C03CFD" w:rsidRDefault="005D397B" w:rsidP="00C03CFD">
      <w:pPr>
        <w:pStyle w:val="ListParagraph"/>
        <w:numPr>
          <w:ilvl w:val="0"/>
          <w:numId w:val="29"/>
        </w:numPr>
        <w:rPr>
          <w:rFonts w:ascii="Arial" w:eastAsia="Arial" w:hAnsi="Arial" w:cs="Arial"/>
          <w:color w:val="004EA8"/>
          <w:sz w:val="22"/>
          <w:szCs w:val="24"/>
        </w:rPr>
      </w:pPr>
      <w:r w:rsidRPr="00C03CFD">
        <w:rPr>
          <w:rFonts w:ascii="Arial" w:eastAsia="Arial" w:hAnsi="Arial" w:cs="Arial"/>
          <w:color w:val="004EA8"/>
          <w:sz w:val="22"/>
          <w:szCs w:val="24"/>
        </w:rPr>
        <w:t>Increase the safety of people experiencing family violence</w:t>
      </w:r>
    </w:p>
    <w:p w:rsidR="005D397B" w:rsidRPr="00C03CFD" w:rsidRDefault="005D397B" w:rsidP="00C03CFD">
      <w:pPr>
        <w:pStyle w:val="ListParagraph"/>
        <w:numPr>
          <w:ilvl w:val="0"/>
          <w:numId w:val="29"/>
        </w:numPr>
        <w:rPr>
          <w:rFonts w:ascii="Arial" w:eastAsia="Arial" w:hAnsi="Arial" w:cs="Arial"/>
          <w:color w:val="004EA8"/>
          <w:sz w:val="22"/>
          <w:szCs w:val="24"/>
        </w:rPr>
      </w:pPr>
      <w:r w:rsidRPr="00C03CFD">
        <w:rPr>
          <w:rFonts w:ascii="Arial" w:eastAsia="Arial" w:hAnsi="Arial" w:cs="Arial"/>
          <w:color w:val="004EA8"/>
          <w:sz w:val="22"/>
          <w:szCs w:val="24"/>
        </w:rPr>
        <w:t>Ensure the broad range of experiences across the spectrum of seriousness and presentations of risk are represented, including for Aboriginal and diverse communities, children, young people and older people, across identities, and family and relationships types</w:t>
      </w:r>
    </w:p>
    <w:p w:rsidR="005D397B" w:rsidRPr="00C03CFD" w:rsidRDefault="005D397B" w:rsidP="00C03CFD">
      <w:pPr>
        <w:pStyle w:val="ListParagraph"/>
        <w:numPr>
          <w:ilvl w:val="0"/>
          <w:numId w:val="29"/>
        </w:numPr>
        <w:rPr>
          <w:rFonts w:ascii="Arial" w:eastAsia="Arial" w:hAnsi="Arial" w:cs="Arial"/>
          <w:color w:val="004EA8"/>
          <w:sz w:val="22"/>
          <w:szCs w:val="24"/>
        </w:rPr>
      </w:pPr>
      <w:r w:rsidRPr="00C03CFD">
        <w:rPr>
          <w:rFonts w:ascii="Arial" w:eastAsia="Arial" w:hAnsi="Arial" w:cs="Arial"/>
          <w:color w:val="004EA8"/>
          <w:sz w:val="22"/>
          <w:szCs w:val="24"/>
        </w:rPr>
        <w:t>Keep perpetrators in view and hold them accountable for their actions and behaviours</w:t>
      </w:r>
    </w:p>
    <w:p w:rsidR="005D397B" w:rsidRPr="00C03CFD" w:rsidRDefault="005D397B" w:rsidP="00C03CFD">
      <w:pPr>
        <w:pStyle w:val="ListParagraph"/>
        <w:numPr>
          <w:ilvl w:val="0"/>
          <w:numId w:val="29"/>
        </w:numPr>
        <w:rPr>
          <w:rFonts w:ascii="Arial" w:eastAsia="Arial" w:hAnsi="Arial" w:cs="Arial"/>
          <w:color w:val="004EA8"/>
          <w:sz w:val="22"/>
          <w:szCs w:val="24"/>
        </w:rPr>
      </w:pPr>
      <w:r w:rsidRPr="00C03CFD">
        <w:rPr>
          <w:rFonts w:ascii="Arial" w:eastAsia="Arial" w:hAnsi="Arial" w:cs="Arial"/>
          <w:color w:val="004EA8"/>
          <w:sz w:val="22"/>
          <w:szCs w:val="24"/>
        </w:rPr>
        <w:t xml:space="preserve">Guide alignment with the Framework for use across a broader range of organisations and sectors who will have responsibilities to identify, assess and respond to family violence risk </w:t>
      </w:r>
    </w:p>
    <w:p w:rsidR="005D397B" w:rsidRPr="00C03CFD" w:rsidRDefault="005D397B" w:rsidP="00C03CFD">
      <w:pPr>
        <w:pStyle w:val="ListParagraph"/>
        <w:numPr>
          <w:ilvl w:val="0"/>
          <w:numId w:val="29"/>
        </w:numPr>
        <w:rPr>
          <w:rFonts w:ascii="Arial" w:eastAsia="Arial" w:hAnsi="Arial" w:cs="Arial"/>
          <w:color w:val="004EA8"/>
          <w:sz w:val="22"/>
          <w:szCs w:val="24"/>
        </w:rPr>
      </w:pPr>
      <w:r w:rsidRPr="00C03CFD">
        <w:rPr>
          <w:rFonts w:ascii="Arial" w:eastAsia="Arial" w:hAnsi="Arial" w:cs="Arial"/>
          <w:color w:val="004EA8"/>
          <w:sz w:val="22"/>
          <w:szCs w:val="24"/>
        </w:rPr>
        <w:t>Ensure consistent use of the Framework across these organisations and sectors.</w:t>
      </w:r>
    </w:p>
    <w:p w:rsidR="005D397B" w:rsidRPr="00C03CFD" w:rsidRDefault="005D397B" w:rsidP="005D397B">
      <w:pPr>
        <w:pStyle w:val="Heading1"/>
        <w:rPr>
          <w:rFonts w:eastAsia="Times New Roman"/>
          <w:b/>
          <w:bCs w:val="0"/>
          <w:color w:val="4472C4"/>
          <w:kern w:val="0"/>
          <w:sz w:val="36"/>
          <w:szCs w:val="28"/>
        </w:rPr>
      </w:pPr>
      <w:bookmarkStart w:id="5" w:name="_Toc77189966"/>
      <w:bookmarkStart w:id="6" w:name="_Toc85645772"/>
      <w:r w:rsidRPr="00C03CFD">
        <w:rPr>
          <w:rFonts w:eastAsia="Times New Roman"/>
          <w:b/>
          <w:bCs w:val="0"/>
          <w:color w:val="4472C4"/>
          <w:kern w:val="0"/>
          <w:sz w:val="36"/>
          <w:szCs w:val="28"/>
        </w:rPr>
        <w:lastRenderedPageBreak/>
        <w:t>Screening and Identification Responsibilities for MCH</w:t>
      </w:r>
      <w:bookmarkEnd w:id="5"/>
      <w:bookmarkEnd w:id="6"/>
    </w:p>
    <w:p w:rsidR="005D397B" w:rsidRPr="00C03CFD" w:rsidRDefault="00242E93" w:rsidP="00242E93">
      <w:pPr>
        <w:rPr>
          <w:rFonts w:eastAsia="Arial"/>
          <w:color w:val="004EA8"/>
          <w:sz w:val="22"/>
          <w:szCs w:val="24"/>
        </w:rPr>
      </w:pPr>
      <w:r w:rsidRPr="00C03CFD">
        <w:rPr>
          <w:rFonts w:eastAsia="Arial"/>
          <w:color w:val="004EA8"/>
          <w:sz w:val="22"/>
          <w:szCs w:val="24"/>
        </w:rPr>
        <w:t xml:space="preserve">Practitioners hold different </w:t>
      </w:r>
      <w:hyperlink r:id="rId18" w:history="1">
        <w:r w:rsidRPr="00143395">
          <w:rPr>
            <w:rStyle w:val="Hyperlink"/>
            <w:rFonts w:eastAsia="Arial"/>
            <w:color w:val="0066FF"/>
            <w:sz w:val="22"/>
            <w:szCs w:val="24"/>
            <w:u w:val="single"/>
          </w:rPr>
          <w:t>responsibilities</w:t>
        </w:r>
      </w:hyperlink>
      <w:r w:rsidRPr="00C03CFD">
        <w:rPr>
          <w:rFonts w:eastAsia="Arial"/>
          <w:color w:val="004EA8"/>
          <w:sz w:val="22"/>
          <w:szCs w:val="24"/>
        </w:rPr>
        <w:t xml:space="preserve"> under MARAM </w:t>
      </w:r>
      <w:r>
        <w:rPr>
          <w:rFonts w:eastAsia="Arial"/>
          <w:color w:val="004EA8"/>
          <w:sz w:val="22"/>
          <w:szCs w:val="24"/>
        </w:rPr>
        <w:t>targeted to</w:t>
      </w:r>
      <w:r w:rsidRPr="00C03CFD">
        <w:rPr>
          <w:rFonts w:eastAsia="Arial"/>
          <w:color w:val="004EA8"/>
          <w:sz w:val="22"/>
          <w:szCs w:val="24"/>
        </w:rPr>
        <w:t xml:space="preserve"> their role within a given organisation or service. MCH nurses are prescribed at the Screening and Identification level</w:t>
      </w:r>
      <w:r>
        <w:rPr>
          <w:rFonts w:eastAsia="Arial"/>
          <w:color w:val="004EA8"/>
          <w:sz w:val="22"/>
          <w:szCs w:val="24"/>
        </w:rPr>
        <w:t xml:space="preserve"> which</w:t>
      </w:r>
      <w:r w:rsidR="005D397B" w:rsidRPr="00C03CFD">
        <w:rPr>
          <w:rFonts w:eastAsia="Arial"/>
          <w:color w:val="004EA8"/>
          <w:sz w:val="22"/>
          <w:szCs w:val="24"/>
        </w:rPr>
        <w:t xml:space="preserve"> is inclusive of </w:t>
      </w:r>
      <w:r>
        <w:rPr>
          <w:rFonts w:eastAsia="Arial"/>
          <w:color w:val="004EA8"/>
          <w:sz w:val="22"/>
          <w:szCs w:val="24"/>
        </w:rPr>
        <w:t>R</w:t>
      </w:r>
      <w:r w:rsidR="005D397B" w:rsidRPr="00C03CFD">
        <w:rPr>
          <w:rFonts w:eastAsia="Arial"/>
          <w:color w:val="004EA8"/>
          <w:sz w:val="22"/>
          <w:szCs w:val="24"/>
        </w:rPr>
        <w:t>esponsibilities One, Two, Five, Six, Nine and Ten.</w:t>
      </w:r>
    </w:p>
    <w:p w:rsidR="005D397B" w:rsidRPr="00C03CFD" w:rsidRDefault="005D397B" w:rsidP="002353A6">
      <w:pPr>
        <w:pStyle w:val="ListParagraph"/>
        <w:numPr>
          <w:ilvl w:val="0"/>
          <w:numId w:val="13"/>
        </w:numPr>
        <w:spacing w:line="360" w:lineRule="auto"/>
        <w:rPr>
          <w:rFonts w:ascii="Arial" w:eastAsia="Arial" w:hAnsi="Arial" w:cs="Times New Roman"/>
          <w:b/>
          <w:color w:val="004EA8"/>
          <w:sz w:val="22"/>
          <w:szCs w:val="24"/>
          <w:lang w:val="en-AU"/>
        </w:rPr>
      </w:pPr>
      <w:r w:rsidRPr="00C03CFD">
        <w:rPr>
          <w:rFonts w:ascii="Arial" w:eastAsia="Arial" w:hAnsi="Arial" w:cs="Times New Roman"/>
          <w:b/>
          <w:color w:val="004EA8"/>
          <w:sz w:val="22"/>
          <w:szCs w:val="24"/>
          <w:lang w:val="en-AU"/>
        </w:rPr>
        <w:t>RESPONSIBILITY One: Respectful, sensitive &amp; safe engagement</w:t>
      </w:r>
    </w:p>
    <w:p w:rsidR="005D397B" w:rsidRPr="00C03CFD" w:rsidRDefault="005D397B" w:rsidP="002353A6">
      <w:pPr>
        <w:pStyle w:val="ListParagraph"/>
        <w:numPr>
          <w:ilvl w:val="0"/>
          <w:numId w:val="13"/>
        </w:numPr>
        <w:spacing w:line="360" w:lineRule="auto"/>
        <w:rPr>
          <w:rFonts w:ascii="Arial" w:eastAsia="Arial" w:hAnsi="Arial" w:cs="Times New Roman"/>
          <w:b/>
          <w:color w:val="004EA8"/>
          <w:sz w:val="22"/>
          <w:szCs w:val="24"/>
          <w:lang w:val="en-AU"/>
        </w:rPr>
      </w:pPr>
      <w:r w:rsidRPr="00C03CFD">
        <w:rPr>
          <w:rFonts w:ascii="Arial" w:eastAsia="Arial" w:hAnsi="Arial" w:cs="Times New Roman"/>
          <w:b/>
          <w:color w:val="004EA8"/>
          <w:sz w:val="22"/>
          <w:szCs w:val="24"/>
          <w:lang w:val="en-AU"/>
        </w:rPr>
        <w:t>RESPONSIBILITY Two: Identification of family violence risk</w:t>
      </w:r>
    </w:p>
    <w:p w:rsidR="005D397B" w:rsidRPr="00C03CFD" w:rsidRDefault="005D397B" w:rsidP="002353A6">
      <w:pPr>
        <w:pStyle w:val="ListParagraph"/>
        <w:numPr>
          <w:ilvl w:val="3"/>
          <w:numId w:val="13"/>
        </w:numPr>
        <w:spacing w:line="360" w:lineRule="auto"/>
        <w:rPr>
          <w:rFonts w:ascii="Arial" w:eastAsia="Arial" w:hAnsi="Arial" w:cs="Times New Roman"/>
          <w:color w:val="004EA8"/>
          <w:sz w:val="22"/>
          <w:szCs w:val="24"/>
          <w:lang w:val="en-AU"/>
        </w:rPr>
      </w:pPr>
      <w:r w:rsidRPr="00C03CFD">
        <w:rPr>
          <w:rFonts w:ascii="Arial" w:eastAsia="Arial" w:hAnsi="Arial" w:cs="Times New Roman"/>
          <w:color w:val="004EA8"/>
          <w:sz w:val="22"/>
          <w:szCs w:val="24"/>
          <w:lang w:val="en-AU"/>
        </w:rPr>
        <w:t>Observable signs of trauma</w:t>
      </w:r>
    </w:p>
    <w:p w:rsidR="005D397B" w:rsidRPr="00C03CFD" w:rsidRDefault="005D397B" w:rsidP="002353A6">
      <w:pPr>
        <w:pStyle w:val="ListParagraph"/>
        <w:numPr>
          <w:ilvl w:val="3"/>
          <w:numId w:val="13"/>
        </w:numPr>
        <w:spacing w:line="360" w:lineRule="auto"/>
        <w:rPr>
          <w:rFonts w:ascii="Arial" w:eastAsia="Arial" w:hAnsi="Arial" w:cs="Times New Roman"/>
          <w:color w:val="004EA8"/>
          <w:sz w:val="22"/>
          <w:szCs w:val="24"/>
          <w:lang w:val="en-AU"/>
        </w:rPr>
      </w:pPr>
      <w:r w:rsidRPr="00C03CFD">
        <w:rPr>
          <w:rFonts w:ascii="Arial" w:eastAsia="Arial" w:hAnsi="Arial" w:cs="Times New Roman"/>
          <w:color w:val="004EA8"/>
          <w:sz w:val="22"/>
          <w:szCs w:val="24"/>
          <w:lang w:val="en-AU"/>
        </w:rPr>
        <w:t>Screening and Identification Tool</w:t>
      </w:r>
    </w:p>
    <w:p w:rsidR="005D397B" w:rsidRPr="00C03CFD" w:rsidRDefault="005D397B" w:rsidP="002353A6">
      <w:pPr>
        <w:pStyle w:val="ListParagraph"/>
        <w:numPr>
          <w:ilvl w:val="3"/>
          <w:numId w:val="13"/>
        </w:numPr>
        <w:spacing w:line="360" w:lineRule="auto"/>
        <w:rPr>
          <w:rFonts w:ascii="Arial" w:eastAsia="Arial" w:hAnsi="Arial" w:cs="Times New Roman"/>
          <w:color w:val="004EA8"/>
          <w:sz w:val="22"/>
          <w:szCs w:val="24"/>
          <w:lang w:val="en-AU"/>
        </w:rPr>
      </w:pPr>
      <w:r w:rsidRPr="00C03CFD">
        <w:rPr>
          <w:rFonts w:ascii="Arial" w:eastAsia="Arial" w:hAnsi="Arial" w:cs="Times New Roman"/>
          <w:color w:val="004EA8"/>
          <w:sz w:val="22"/>
          <w:szCs w:val="24"/>
          <w:lang w:val="en-AU"/>
        </w:rPr>
        <w:t>Response options and safety planning</w:t>
      </w:r>
    </w:p>
    <w:p w:rsidR="005D397B" w:rsidRPr="00DC623F" w:rsidRDefault="005D397B" w:rsidP="00C03CFD">
      <w:pPr>
        <w:pStyle w:val="ListParagraph"/>
        <w:numPr>
          <w:ilvl w:val="0"/>
          <w:numId w:val="13"/>
        </w:numPr>
        <w:spacing w:line="360" w:lineRule="auto"/>
        <w:rPr>
          <w:rFonts w:ascii="Arial" w:eastAsia="Arial" w:hAnsi="Arial"/>
          <w:color w:val="auto"/>
          <w:sz w:val="22"/>
        </w:rPr>
      </w:pPr>
      <w:r w:rsidRPr="00C03CFD">
        <w:rPr>
          <w:rFonts w:ascii="Arial" w:eastAsia="Arial" w:hAnsi="Arial" w:cs="Times New Roman"/>
          <w:b/>
          <w:color w:val="004EA8"/>
          <w:sz w:val="22"/>
          <w:szCs w:val="24"/>
          <w:lang w:val="en-AU"/>
        </w:rPr>
        <w:t xml:space="preserve">RESPONSIBILITY Five: Seek secondary consultation </w:t>
      </w:r>
      <w:r w:rsidRPr="00C03CFD">
        <w:rPr>
          <w:rFonts w:ascii="Arial" w:eastAsia="Arial" w:hAnsi="Arial" w:cs="Times New Roman"/>
          <w:color w:val="004EA8"/>
          <w:sz w:val="22"/>
          <w:szCs w:val="24"/>
          <w:lang w:val="en-AU"/>
        </w:rPr>
        <w:t>for comprehensive risk assessment, risk management and referrals</w:t>
      </w:r>
    </w:p>
    <w:p w:rsidR="005D397B" w:rsidRPr="00DC623F" w:rsidRDefault="005D397B" w:rsidP="002353A6">
      <w:pPr>
        <w:pStyle w:val="ListParagraph"/>
        <w:numPr>
          <w:ilvl w:val="0"/>
          <w:numId w:val="13"/>
        </w:numPr>
        <w:spacing w:line="360" w:lineRule="auto"/>
        <w:rPr>
          <w:rFonts w:ascii="Arial" w:eastAsia="Arial" w:hAnsi="Arial"/>
          <w:color w:val="auto"/>
          <w:sz w:val="22"/>
        </w:rPr>
      </w:pPr>
      <w:r w:rsidRPr="00C03CFD">
        <w:rPr>
          <w:rFonts w:ascii="Arial" w:eastAsia="Arial" w:hAnsi="Arial" w:cs="Times New Roman"/>
          <w:b/>
          <w:color w:val="004EA8"/>
          <w:sz w:val="22"/>
          <w:szCs w:val="24"/>
          <w:lang w:val="en-AU"/>
        </w:rPr>
        <w:t>RESPONSIBILITY Six: Contribute to information sharing</w:t>
      </w:r>
      <w:r w:rsidRPr="00BE6A24">
        <w:rPr>
          <w:rFonts w:ascii="Arial" w:eastAsia="Arial" w:hAnsi="Arial" w:cs="Times New Roman"/>
          <w:color w:val="004EA8"/>
          <w:sz w:val="22"/>
          <w:szCs w:val="24"/>
          <w:lang w:val="en-AU"/>
        </w:rPr>
        <w:t>with prescribed services</w:t>
      </w:r>
    </w:p>
    <w:p w:rsidR="005D397B" w:rsidRPr="00C03CFD" w:rsidRDefault="005D397B" w:rsidP="002353A6">
      <w:pPr>
        <w:pStyle w:val="ListParagraph"/>
        <w:numPr>
          <w:ilvl w:val="0"/>
          <w:numId w:val="13"/>
        </w:numPr>
        <w:spacing w:line="360" w:lineRule="auto"/>
        <w:rPr>
          <w:rFonts w:ascii="Arial" w:eastAsia="Arial" w:hAnsi="Arial" w:cs="Times New Roman"/>
          <w:b/>
          <w:color w:val="004EA8"/>
          <w:sz w:val="22"/>
          <w:szCs w:val="24"/>
          <w:lang w:val="en-AU"/>
        </w:rPr>
      </w:pPr>
      <w:r w:rsidRPr="00C03CFD">
        <w:rPr>
          <w:rFonts w:ascii="Arial" w:eastAsia="Arial" w:hAnsi="Arial" w:cs="Times New Roman"/>
          <w:b/>
          <w:color w:val="004EA8"/>
          <w:sz w:val="22"/>
          <w:szCs w:val="24"/>
          <w:lang w:val="en-AU"/>
        </w:rPr>
        <w:t>RESPONSIBILITY Nine: Contribute to coordinated risk management</w:t>
      </w:r>
    </w:p>
    <w:p w:rsidR="005D397B" w:rsidRPr="00C03CFD" w:rsidRDefault="005D397B" w:rsidP="002353A6">
      <w:pPr>
        <w:pStyle w:val="ListParagraph"/>
        <w:numPr>
          <w:ilvl w:val="0"/>
          <w:numId w:val="13"/>
        </w:numPr>
        <w:spacing w:line="360" w:lineRule="auto"/>
        <w:rPr>
          <w:rFonts w:ascii="Arial" w:eastAsia="Arial" w:hAnsi="Arial" w:cs="Times New Roman"/>
          <w:b/>
          <w:color w:val="004EA8"/>
          <w:sz w:val="22"/>
          <w:szCs w:val="24"/>
          <w:lang w:val="en-AU"/>
        </w:rPr>
      </w:pPr>
      <w:r w:rsidRPr="00C03CFD">
        <w:rPr>
          <w:rFonts w:ascii="Arial" w:eastAsia="Arial" w:hAnsi="Arial" w:cs="Times New Roman"/>
          <w:b/>
          <w:color w:val="004EA8"/>
          <w:sz w:val="22"/>
          <w:szCs w:val="24"/>
          <w:lang w:val="en-AU"/>
        </w:rPr>
        <w:t>RESPONSIBILITY Ten: Collaborate for ongoing risk assessment and risk management</w:t>
      </w:r>
    </w:p>
    <w:p w:rsidR="005D397B" w:rsidRPr="00C03CFD" w:rsidRDefault="005D397B" w:rsidP="00B0694B">
      <w:pPr>
        <w:spacing w:line="276" w:lineRule="auto"/>
        <w:ind w:left="153"/>
        <w:rPr>
          <w:rFonts w:eastAsia="Arial"/>
          <w:color w:val="004EA8"/>
          <w:sz w:val="22"/>
          <w:szCs w:val="24"/>
        </w:rPr>
      </w:pPr>
      <w:r w:rsidRPr="00C03CFD">
        <w:rPr>
          <w:rFonts w:eastAsia="Arial"/>
          <w:color w:val="004EA8"/>
          <w:sz w:val="22"/>
          <w:szCs w:val="24"/>
        </w:rPr>
        <w:t xml:space="preserve">Some practitioners working in MCH services, based on their skills, experience, capacity and role, may choose to extend their responsibilities to the </w:t>
      </w:r>
      <w:r w:rsidRPr="00B0694B">
        <w:rPr>
          <w:rFonts w:eastAsia="Arial"/>
          <w:b/>
          <w:color w:val="004EA8"/>
          <w:sz w:val="22"/>
          <w:szCs w:val="24"/>
        </w:rPr>
        <w:t>Brief and Intermediate</w:t>
      </w:r>
      <w:r w:rsidRPr="00B0694B">
        <w:rPr>
          <w:rFonts w:eastAsia="Arial"/>
          <w:color w:val="004EA8"/>
          <w:sz w:val="22"/>
          <w:szCs w:val="24"/>
        </w:rPr>
        <w:t xml:space="preserve"> level for Risk Assessment and Management</w:t>
      </w:r>
      <w:r w:rsidRPr="00C03CFD">
        <w:rPr>
          <w:rFonts w:eastAsia="Arial"/>
          <w:color w:val="004EA8"/>
          <w:sz w:val="22"/>
          <w:szCs w:val="24"/>
        </w:rPr>
        <w:t xml:space="preserve"> under </w:t>
      </w:r>
      <w:r w:rsidRPr="00B0694B">
        <w:rPr>
          <w:rFonts w:eastAsia="Arial"/>
          <w:b/>
          <w:color w:val="004EA8"/>
          <w:sz w:val="22"/>
          <w:szCs w:val="24"/>
        </w:rPr>
        <w:t>Responsibilities Three and Four</w:t>
      </w:r>
      <w:r w:rsidRPr="00C03CFD">
        <w:rPr>
          <w:rFonts w:eastAsia="Arial"/>
          <w:color w:val="004EA8"/>
          <w:sz w:val="22"/>
          <w:szCs w:val="24"/>
        </w:rPr>
        <w:t>. This is a decision for each MCH service and can be implemented with further MARAM training over time.</w:t>
      </w:r>
    </w:p>
    <w:p w:rsidR="005D397B" w:rsidRPr="00C03CFD" w:rsidRDefault="005D397B" w:rsidP="00B0694B">
      <w:pPr>
        <w:spacing w:line="276" w:lineRule="auto"/>
        <w:ind w:left="153"/>
        <w:rPr>
          <w:rFonts w:eastAsia="Arial"/>
          <w:color w:val="004EA8"/>
          <w:sz w:val="22"/>
          <w:szCs w:val="24"/>
        </w:rPr>
      </w:pPr>
      <w:r w:rsidRPr="00B0694B">
        <w:rPr>
          <w:rFonts w:eastAsia="Arial"/>
          <w:b/>
          <w:color w:val="004EA8"/>
          <w:sz w:val="22"/>
          <w:szCs w:val="24"/>
        </w:rPr>
        <w:t>Responsibilities Seven and Eight</w:t>
      </w:r>
      <w:r w:rsidRPr="00C03CFD">
        <w:rPr>
          <w:rFonts w:eastAsia="Arial"/>
          <w:color w:val="004EA8"/>
          <w:sz w:val="22"/>
          <w:szCs w:val="24"/>
        </w:rPr>
        <w:t xml:space="preserve"> are re</w:t>
      </w:r>
      <w:r w:rsidR="00A90578">
        <w:rPr>
          <w:rFonts w:eastAsia="Arial"/>
          <w:color w:val="004EA8"/>
          <w:sz w:val="22"/>
          <w:szCs w:val="24"/>
        </w:rPr>
        <w:t>served for the</w:t>
      </w:r>
      <w:r w:rsidRPr="00B0694B">
        <w:rPr>
          <w:rFonts w:eastAsia="Arial"/>
          <w:b/>
          <w:color w:val="004EA8"/>
          <w:sz w:val="22"/>
          <w:szCs w:val="24"/>
        </w:rPr>
        <w:t>Comprehensive level</w:t>
      </w:r>
      <w:r w:rsidRPr="00C03CFD">
        <w:rPr>
          <w:rFonts w:eastAsia="Arial"/>
          <w:color w:val="004EA8"/>
          <w:sz w:val="22"/>
          <w:szCs w:val="24"/>
        </w:rPr>
        <w:t xml:space="preserve"> for family violence risk assessment and management </w:t>
      </w:r>
      <w:r w:rsidR="00241882">
        <w:rPr>
          <w:rFonts w:eastAsia="Arial"/>
          <w:color w:val="004EA8"/>
          <w:sz w:val="22"/>
          <w:szCs w:val="24"/>
        </w:rPr>
        <w:t>for specialist family violence services</w:t>
      </w:r>
      <w:r w:rsidRPr="00C03CFD">
        <w:rPr>
          <w:rFonts w:eastAsia="Arial"/>
          <w:color w:val="004EA8"/>
          <w:sz w:val="22"/>
          <w:szCs w:val="24"/>
        </w:rPr>
        <w:t>.</w:t>
      </w:r>
    </w:p>
    <w:p w:rsidR="00761F36" w:rsidRPr="00C03CFD" w:rsidRDefault="00761F36" w:rsidP="00761F36">
      <w:pPr>
        <w:pStyle w:val="Heading1"/>
        <w:rPr>
          <w:rFonts w:eastAsia="Times New Roman"/>
          <w:b/>
          <w:bCs w:val="0"/>
          <w:color w:val="4472C4"/>
          <w:kern w:val="0"/>
          <w:sz w:val="36"/>
          <w:szCs w:val="28"/>
        </w:rPr>
      </w:pPr>
      <w:bookmarkStart w:id="7" w:name="_Toc85645773"/>
      <w:r w:rsidRPr="00C03CFD">
        <w:rPr>
          <w:rFonts w:eastAsia="Times New Roman"/>
          <w:b/>
          <w:bCs w:val="0"/>
          <w:color w:val="4472C4"/>
          <w:kern w:val="0"/>
          <w:sz w:val="36"/>
          <w:szCs w:val="28"/>
        </w:rPr>
        <w:t>The Structured Professional Judgement Model</w:t>
      </w:r>
      <w:bookmarkEnd w:id="7"/>
    </w:p>
    <w:p w:rsidR="00761F36" w:rsidRPr="00C03CFD" w:rsidRDefault="00761F36" w:rsidP="00761F36">
      <w:pPr>
        <w:pStyle w:val="Body"/>
        <w:rPr>
          <w:rFonts w:eastAsia="Arial"/>
          <w:color w:val="004EA8"/>
          <w:sz w:val="22"/>
          <w:szCs w:val="24"/>
        </w:rPr>
      </w:pPr>
      <w:r w:rsidRPr="00C03CFD">
        <w:rPr>
          <w:rFonts w:eastAsia="Arial"/>
          <w:color w:val="004EA8"/>
          <w:sz w:val="22"/>
          <w:szCs w:val="24"/>
        </w:rPr>
        <w:t xml:space="preserve">MARAM incorporates a Structured Professional Judgement </w:t>
      </w:r>
      <w:r w:rsidR="00D52C49">
        <w:rPr>
          <w:rFonts w:eastAsia="Arial"/>
          <w:color w:val="004EA8"/>
          <w:sz w:val="22"/>
          <w:szCs w:val="24"/>
        </w:rPr>
        <w:t>M</w:t>
      </w:r>
      <w:r w:rsidR="00D52C49" w:rsidRPr="00C03CFD">
        <w:rPr>
          <w:rFonts w:eastAsia="Arial"/>
          <w:color w:val="004EA8"/>
          <w:sz w:val="22"/>
          <w:szCs w:val="24"/>
        </w:rPr>
        <w:t xml:space="preserve">odel </w:t>
      </w:r>
      <w:r w:rsidRPr="00C03CFD">
        <w:rPr>
          <w:rFonts w:eastAsia="Arial"/>
          <w:color w:val="004EA8"/>
          <w:sz w:val="22"/>
          <w:szCs w:val="24"/>
        </w:rPr>
        <w:t xml:space="preserve">to </w:t>
      </w:r>
      <w:r w:rsidR="00F91278">
        <w:rPr>
          <w:rFonts w:eastAsia="Arial"/>
          <w:color w:val="004EA8"/>
          <w:sz w:val="22"/>
          <w:szCs w:val="24"/>
        </w:rPr>
        <w:t xml:space="preserve">guide all </w:t>
      </w:r>
      <w:r w:rsidRPr="00C03CFD">
        <w:rPr>
          <w:rFonts w:eastAsia="Arial"/>
          <w:color w:val="004EA8"/>
          <w:sz w:val="22"/>
          <w:szCs w:val="24"/>
        </w:rPr>
        <w:t>professionals</w:t>
      </w:r>
      <w:r w:rsidR="00356756">
        <w:rPr>
          <w:rFonts w:eastAsia="Arial"/>
          <w:color w:val="004EA8"/>
          <w:sz w:val="22"/>
          <w:szCs w:val="24"/>
        </w:rPr>
        <w:t xml:space="preserve">in </w:t>
      </w:r>
      <w:r w:rsidRPr="00C03CFD">
        <w:rPr>
          <w:rFonts w:eastAsia="Arial"/>
          <w:color w:val="004EA8"/>
          <w:sz w:val="22"/>
          <w:szCs w:val="24"/>
        </w:rPr>
        <w:t>determin</w:t>
      </w:r>
      <w:r w:rsidR="00356756">
        <w:rPr>
          <w:rFonts w:eastAsia="Arial"/>
          <w:color w:val="004EA8"/>
          <w:sz w:val="22"/>
          <w:szCs w:val="24"/>
        </w:rPr>
        <w:t>ing</w:t>
      </w:r>
      <w:r w:rsidRPr="00C03CFD">
        <w:rPr>
          <w:rFonts w:eastAsia="Arial"/>
          <w:color w:val="004EA8"/>
          <w:sz w:val="22"/>
          <w:szCs w:val="24"/>
        </w:rPr>
        <w:t xml:space="preserve"> the level or seriousness of risk</w:t>
      </w:r>
      <w:r w:rsidR="00F91278">
        <w:rPr>
          <w:rFonts w:eastAsia="Arial"/>
          <w:color w:val="004EA8"/>
          <w:sz w:val="22"/>
          <w:szCs w:val="24"/>
        </w:rPr>
        <w:t xml:space="preserve"> for family violence</w:t>
      </w:r>
      <w:r w:rsidRPr="00C03CFD">
        <w:rPr>
          <w:rFonts w:eastAsia="Arial"/>
          <w:color w:val="004EA8"/>
          <w:sz w:val="22"/>
          <w:szCs w:val="24"/>
        </w:rPr>
        <w:t>.</w:t>
      </w:r>
    </w:p>
    <w:p w:rsidR="00761F36" w:rsidRPr="00C03CFD" w:rsidRDefault="00761F36" w:rsidP="00C03CFD">
      <w:pPr>
        <w:pStyle w:val="DHHSmilestone"/>
        <w:rPr>
          <w:rFonts w:eastAsia="Arial"/>
          <w:b/>
          <w:color w:val="004EA8"/>
        </w:rPr>
      </w:pPr>
      <w:r w:rsidRPr="00C03CFD">
        <w:rPr>
          <w:rFonts w:eastAsia="Arial"/>
          <w:b/>
          <w:color w:val="004EA8"/>
        </w:rPr>
        <w:t xml:space="preserve">There are </w:t>
      </w:r>
      <w:r w:rsidR="00D52C49">
        <w:rPr>
          <w:rFonts w:eastAsia="Arial"/>
          <w:b/>
          <w:color w:val="004EA8"/>
        </w:rPr>
        <w:t>f</w:t>
      </w:r>
      <w:r w:rsidR="00D52C49" w:rsidRPr="00C03CFD">
        <w:rPr>
          <w:rFonts w:eastAsia="Arial"/>
          <w:b/>
          <w:color w:val="004EA8"/>
        </w:rPr>
        <w:t xml:space="preserve">our </w:t>
      </w:r>
      <w:r w:rsidRPr="00C03CFD">
        <w:rPr>
          <w:rFonts w:eastAsia="Arial"/>
          <w:b/>
          <w:color w:val="004EA8"/>
        </w:rPr>
        <w:t xml:space="preserve">components of the </w:t>
      </w:r>
      <w:r w:rsidR="00D52C49">
        <w:rPr>
          <w:rFonts w:eastAsia="Arial"/>
          <w:b/>
          <w:color w:val="004EA8"/>
        </w:rPr>
        <w:t>S</w:t>
      </w:r>
      <w:r w:rsidR="00D52C49" w:rsidRPr="00C03CFD">
        <w:rPr>
          <w:rFonts w:eastAsia="Arial"/>
          <w:b/>
          <w:color w:val="004EA8"/>
        </w:rPr>
        <w:t xml:space="preserve">tructured </w:t>
      </w:r>
      <w:r w:rsidR="00D52C49">
        <w:rPr>
          <w:rFonts w:eastAsia="Arial"/>
          <w:b/>
          <w:color w:val="004EA8"/>
        </w:rPr>
        <w:t>P</w:t>
      </w:r>
      <w:r w:rsidR="00D52C49" w:rsidRPr="00C03CFD">
        <w:rPr>
          <w:rFonts w:eastAsia="Arial"/>
          <w:b/>
          <w:color w:val="004EA8"/>
        </w:rPr>
        <w:t xml:space="preserve">rofessional </w:t>
      </w:r>
      <w:r w:rsidR="00D52C49">
        <w:rPr>
          <w:rFonts w:eastAsia="Arial"/>
          <w:b/>
          <w:color w:val="004EA8"/>
        </w:rPr>
        <w:t>J</w:t>
      </w:r>
      <w:r w:rsidRPr="00C03CFD">
        <w:rPr>
          <w:rFonts w:eastAsia="Arial"/>
          <w:b/>
          <w:color w:val="004EA8"/>
        </w:rPr>
        <w:t xml:space="preserve">udgement </w:t>
      </w:r>
      <w:r w:rsidR="00D52C49">
        <w:rPr>
          <w:rFonts w:eastAsia="Arial"/>
          <w:b/>
          <w:color w:val="004EA8"/>
        </w:rPr>
        <w:t>M</w:t>
      </w:r>
      <w:r w:rsidR="00D52C49" w:rsidRPr="00C03CFD">
        <w:rPr>
          <w:rFonts w:eastAsia="Arial"/>
          <w:b/>
          <w:color w:val="004EA8"/>
        </w:rPr>
        <w:t>odel</w:t>
      </w:r>
    </w:p>
    <w:p w:rsidR="002105AD" w:rsidRDefault="002105AD" w:rsidP="002105AD">
      <w:pPr>
        <w:pStyle w:val="DHHSmilestone"/>
        <w:rPr>
          <w:rFonts w:eastAsia="Arial"/>
          <w:b/>
          <w:color w:val="004EA8"/>
        </w:rPr>
      </w:pPr>
    </w:p>
    <w:p w:rsidR="00761F36" w:rsidRPr="003D246A" w:rsidRDefault="00761F36" w:rsidP="00C03CFD">
      <w:pPr>
        <w:pStyle w:val="DHHSmilestone"/>
        <w:numPr>
          <w:ilvl w:val="0"/>
          <w:numId w:val="30"/>
        </w:numPr>
        <w:rPr>
          <w:rFonts w:eastAsia="Arial"/>
          <w:b/>
          <w:color w:val="004EA8"/>
        </w:rPr>
      </w:pPr>
      <w:r w:rsidRPr="003D246A">
        <w:rPr>
          <w:rFonts w:eastAsia="Arial"/>
          <w:b/>
          <w:color w:val="004EA8"/>
        </w:rPr>
        <w:t>Victim</w:t>
      </w:r>
      <w:r w:rsidR="00D52C49">
        <w:rPr>
          <w:rFonts w:eastAsia="Arial"/>
          <w:b/>
          <w:color w:val="004EA8"/>
        </w:rPr>
        <w:t xml:space="preserve"> Survivor</w:t>
      </w:r>
      <w:r w:rsidRPr="003D246A">
        <w:rPr>
          <w:rFonts w:eastAsia="Arial"/>
          <w:b/>
          <w:color w:val="004EA8"/>
        </w:rPr>
        <w:t xml:space="preserve"> Self-Assessment</w:t>
      </w:r>
    </w:p>
    <w:p w:rsidR="00761F36" w:rsidRPr="009A4290" w:rsidRDefault="00761F36" w:rsidP="00761F36">
      <w:pPr>
        <w:pStyle w:val="Body"/>
        <w:rPr>
          <w:rFonts w:eastAsia="Arial"/>
          <w:color w:val="004EA8"/>
          <w:sz w:val="22"/>
          <w:szCs w:val="24"/>
        </w:rPr>
      </w:pPr>
      <w:r w:rsidRPr="009A4290">
        <w:rPr>
          <w:rFonts w:eastAsia="Arial"/>
          <w:color w:val="004EA8"/>
          <w:sz w:val="22"/>
          <w:szCs w:val="24"/>
        </w:rPr>
        <w:t>MARAM is led by a victim survivor’s self-assessed level of risk</w:t>
      </w:r>
      <w:r w:rsidR="00356756">
        <w:rPr>
          <w:rFonts w:eastAsia="Arial"/>
          <w:color w:val="004EA8"/>
          <w:sz w:val="22"/>
          <w:szCs w:val="24"/>
        </w:rPr>
        <w:t xml:space="preserve"> for f</w:t>
      </w:r>
      <w:r w:rsidRPr="009A4290">
        <w:rPr>
          <w:rFonts w:eastAsia="Arial"/>
          <w:color w:val="004EA8"/>
          <w:sz w:val="22"/>
          <w:szCs w:val="24"/>
        </w:rPr>
        <w:t>ear and safety</w:t>
      </w:r>
      <w:r w:rsidR="00356756">
        <w:rPr>
          <w:rFonts w:eastAsia="Arial"/>
          <w:color w:val="004EA8"/>
          <w:sz w:val="22"/>
          <w:szCs w:val="24"/>
        </w:rPr>
        <w:t>,</w:t>
      </w:r>
      <w:r w:rsidRPr="009A4290">
        <w:rPr>
          <w:rFonts w:eastAsia="Arial"/>
          <w:color w:val="004EA8"/>
          <w:sz w:val="22"/>
          <w:szCs w:val="24"/>
        </w:rPr>
        <w:t xml:space="preserve"> a strong predictor of </w:t>
      </w:r>
      <w:r w:rsidR="00356756">
        <w:rPr>
          <w:rFonts w:eastAsia="Arial"/>
          <w:color w:val="004EA8"/>
          <w:sz w:val="22"/>
          <w:szCs w:val="24"/>
        </w:rPr>
        <w:t xml:space="preserve">family violence </w:t>
      </w:r>
      <w:r w:rsidRPr="009A4290">
        <w:rPr>
          <w:rFonts w:eastAsia="Arial"/>
          <w:color w:val="004EA8"/>
          <w:sz w:val="22"/>
          <w:szCs w:val="24"/>
        </w:rPr>
        <w:t>risk. However, there are some occasions where a victim may underestimate their risk or minimise the violence they are experiencing. MCH nurses must balance th</w:t>
      </w:r>
      <w:r w:rsidR="00B203BE">
        <w:rPr>
          <w:rFonts w:eastAsia="Arial"/>
          <w:color w:val="004EA8"/>
          <w:sz w:val="22"/>
          <w:szCs w:val="24"/>
        </w:rPr>
        <w:t>e victim survivor's self-assessment with</w:t>
      </w:r>
      <w:r w:rsidRPr="009A4290">
        <w:rPr>
          <w:rFonts w:eastAsia="Arial"/>
          <w:color w:val="004EA8"/>
          <w:sz w:val="22"/>
          <w:szCs w:val="24"/>
        </w:rPr>
        <w:t xml:space="preserve"> the identified risk factors present and their own professional judgement.</w:t>
      </w:r>
    </w:p>
    <w:p w:rsidR="002105AD" w:rsidRPr="002105AD" w:rsidRDefault="00761F36" w:rsidP="002105AD">
      <w:pPr>
        <w:pStyle w:val="Body"/>
        <w:rPr>
          <w:rFonts w:eastAsia="Arial"/>
          <w:color w:val="004EA8"/>
          <w:sz w:val="22"/>
          <w:szCs w:val="24"/>
        </w:rPr>
      </w:pPr>
      <w:r w:rsidRPr="009A4290">
        <w:rPr>
          <w:rFonts w:eastAsia="Arial"/>
          <w:color w:val="004EA8"/>
          <w:sz w:val="22"/>
          <w:szCs w:val="24"/>
        </w:rPr>
        <w:t>In cases</w:t>
      </w:r>
      <w:r w:rsidR="004C22AC">
        <w:rPr>
          <w:rFonts w:eastAsia="Arial"/>
          <w:color w:val="004EA8"/>
          <w:sz w:val="22"/>
          <w:szCs w:val="24"/>
        </w:rPr>
        <w:t xml:space="preserve"> of extreme risk</w:t>
      </w:r>
      <w:r w:rsidRPr="009A4290">
        <w:rPr>
          <w:rFonts w:eastAsia="Arial"/>
          <w:color w:val="004EA8"/>
          <w:sz w:val="22"/>
          <w:szCs w:val="24"/>
        </w:rPr>
        <w:t>, MCH nurses may have to intervene where they have assessed the victim survivor is at the highest level of risk under MARAM for ‘lethality and harm’</w:t>
      </w:r>
      <w:r w:rsidR="00B203BE">
        <w:rPr>
          <w:rFonts w:eastAsia="Arial"/>
          <w:color w:val="004EA8"/>
          <w:sz w:val="22"/>
          <w:szCs w:val="24"/>
        </w:rPr>
        <w:t xml:space="preserve"> at the level of</w:t>
      </w:r>
      <w:r w:rsidR="00143395">
        <w:rPr>
          <w:rFonts w:eastAsia="Arial"/>
          <w:color w:val="004EA8"/>
          <w:sz w:val="22"/>
          <w:szCs w:val="24"/>
        </w:rPr>
        <w:t xml:space="preserve"> </w:t>
      </w:r>
      <w:r w:rsidRPr="00B203BE">
        <w:rPr>
          <w:rFonts w:eastAsia="Arial"/>
          <w:b/>
          <w:color w:val="004EA8"/>
          <w:sz w:val="22"/>
          <w:szCs w:val="24"/>
        </w:rPr>
        <w:t>serious risk requiring immediate protection</w:t>
      </w:r>
      <w:r w:rsidR="00B203BE">
        <w:rPr>
          <w:rFonts w:eastAsia="Arial"/>
          <w:b/>
          <w:color w:val="004EA8"/>
          <w:sz w:val="22"/>
          <w:szCs w:val="24"/>
        </w:rPr>
        <w:t xml:space="preserve">, (see table one - risk management, p </w:t>
      </w:r>
      <w:r w:rsidR="00B203BE" w:rsidRPr="00E1665A">
        <w:rPr>
          <w:rFonts w:eastAsia="Arial"/>
          <w:b/>
          <w:color w:val="004EA8"/>
          <w:sz w:val="22"/>
          <w:szCs w:val="24"/>
        </w:rPr>
        <w:t>12</w:t>
      </w:r>
      <w:r w:rsidR="00143395">
        <w:rPr>
          <w:rFonts w:eastAsia="Arial"/>
          <w:b/>
          <w:color w:val="004EA8"/>
          <w:sz w:val="22"/>
          <w:szCs w:val="24"/>
        </w:rPr>
        <w:t xml:space="preserve"> of this document</w:t>
      </w:r>
      <w:r w:rsidR="00B203BE">
        <w:rPr>
          <w:rFonts w:eastAsia="Arial"/>
          <w:b/>
          <w:color w:val="004EA8"/>
          <w:sz w:val="22"/>
          <w:szCs w:val="24"/>
        </w:rPr>
        <w:t>).</w:t>
      </w:r>
    </w:p>
    <w:p w:rsidR="002105AD" w:rsidRDefault="002105AD" w:rsidP="002105AD">
      <w:pPr>
        <w:pStyle w:val="DHHSmilestone"/>
        <w:rPr>
          <w:rFonts w:eastAsia="Arial"/>
          <w:b/>
          <w:color w:val="004EA8"/>
        </w:rPr>
      </w:pPr>
    </w:p>
    <w:p w:rsidR="00143395" w:rsidRDefault="00143395">
      <w:pPr>
        <w:spacing w:after="0" w:line="240" w:lineRule="auto"/>
        <w:rPr>
          <w:rFonts w:eastAsia="Arial"/>
          <w:b/>
          <w:color w:val="004EA8"/>
          <w:sz w:val="24"/>
          <w:szCs w:val="24"/>
        </w:rPr>
      </w:pPr>
      <w:r>
        <w:rPr>
          <w:rFonts w:eastAsia="Arial"/>
          <w:b/>
          <w:color w:val="004EA8"/>
        </w:rPr>
        <w:br w:type="page"/>
      </w:r>
    </w:p>
    <w:p w:rsidR="00761F36" w:rsidRPr="002105AD" w:rsidRDefault="00761F36" w:rsidP="00C03CFD">
      <w:pPr>
        <w:pStyle w:val="DHHSmilestone"/>
        <w:numPr>
          <w:ilvl w:val="0"/>
          <w:numId w:val="30"/>
        </w:numPr>
        <w:rPr>
          <w:rFonts w:eastAsia="Arial"/>
          <w:b/>
          <w:color w:val="004EA8"/>
        </w:rPr>
      </w:pPr>
      <w:r w:rsidRPr="002105AD">
        <w:rPr>
          <w:rFonts w:eastAsia="Arial"/>
          <w:b/>
          <w:color w:val="004EA8"/>
        </w:rPr>
        <w:lastRenderedPageBreak/>
        <w:t xml:space="preserve">Evidence-based risk factors </w:t>
      </w:r>
    </w:p>
    <w:p w:rsidR="00761F36" w:rsidRDefault="00761F36" w:rsidP="00761F36">
      <w:pPr>
        <w:pStyle w:val="Body"/>
        <w:rPr>
          <w:rFonts w:eastAsia="Arial"/>
          <w:color w:val="004EA8"/>
          <w:sz w:val="22"/>
          <w:szCs w:val="24"/>
        </w:rPr>
      </w:pPr>
      <w:r w:rsidRPr="009A4290">
        <w:rPr>
          <w:rFonts w:eastAsia="Arial"/>
          <w:color w:val="004EA8"/>
          <w:sz w:val="22"/>
          <w:szCs w:val="24"/>
        </w:rPr>
        <w:t xml:space="preserve">The presence of </w:t>
      </w:r>
      <w:r w:rsidR="00A90578">
        <w:rPr>
          <w:rFonts w:eastAsia="Arial"/>
          <w:color w:val="004EA8"/>
          <w:sz w:val="22"/>
          <w:szCs w:val="24"/>
        </w:rPr>
        <w:t xml:space="preserve">family violence risk </w:t>
      </w:r>
      <w:r w:rsidRPr="009A4290">
        <w:rPr>
          <w:rFonts w:eastAsia="Arial"/>
          <w:color w:val="004EA8"/>
          <w:sz w:val="22"/>
          <w:szCs w:val="24"/>
        </w:rPr>
        <w:t xml:space="preserve">indicators does not necessarily mean family violence is occurring but does require the MCH nurse to ask prompting questions to find out more. The evidence-based risk factors are built into the </w:t>
      </w:r>
      <w:r w:rsidRPr="00E42775">
        <w:rPr>
          <w:rFonts w:eastAsia="Arial"/>
          <w:b/>
          <w:color w:val="004EA8"/>
          <w:sz w:val="22"/>
          <w:szCs w:val="24"/>
        </w:rPr>
        <w:t>Screening and Identification Assessment Tool</w:t>
      </w:r>
      <w:r w:rsidR="00E42775" w:rsidRPr="00E42775">
        <w:rPr>
          <w:rFonts w:eastAsia="Arial"/>
          <w:b/>
          <w:color w:val="004EA8"/>
          <w:sz w:val="22"/>
          <w:szCs w:val="24"/>
        </w:rPr>
        <w:t xml:space="preserve"> embedded in CDIS </w:t>
      </w:r>
      <w:r w:rsidRPr="009A4290">
        <w:rPr>
          <w:rFonts w:eastAsia="Arial"/>
          <w:color w:val="004EA8"/>
          <w:sz w:val="22"/>
          <w:szCs w:val="24"/>
        </w:rPr>
        <w:t>to support identification o</w:t>
      </w:r>
      <w:r w:rsidR="00E42775">
        <w:rPr>
          <w:rFonts w:eastAsia="Arial"/>
          <w:color w:val="004EA8"/>
          <w:sz w:val="22"/>
          <w:szCs w:val="24"/>
        </w:rPr>
        <w:t>f</w:t>
      </w:r>
      <w:r w:rsidRPr="009A4290">
        <w:rPr>
          <w:rFonts w:eastAsia="Arial"/>
          <w:color w:val="004EA8"/>
          <w:sz w:val="22"/>
          <w:szCs w:val="24"/>
        </w:rPr>
        <w:t xml:space="preserve"> risk.</w:t>
      </w:r>
    </w:p>
    <w:p w:rsidR="007A1707" w:rsidRPr="003D246A" w:rsidRDefault="007A1707" w:rsidP="00761F36">
      <w:pPr>
        <w:pStyle w:val="Body"/>
        <w:rPr>
          <w:rFonts w:eastAsia="Arial"/>
          <w:sz w:val="22"/>
          <w:szCs w:val="22"/>
        </w:rPr>
      </w:pPr>
    </w:p>
    <w:p w:rsidR="00761F36" w:rsidRPr="003D246A" w:rsidRDefault="00761F36" w:rsidP="00C03CFD">
      <w:pPr>
        <w:pStyle w:val="DHHSmilestone"/>
        <w:numPr>
          <w:ilvl w:val="0"/>
          <w:numId w:val="30"/>
        </w:numPr>
        <w:rPr>
          <w:rFonts w:eastAsia="Arial"/>
          <w:b/>
          <w:color w:val="004EA8"/>
        </w:rPr>
      </w:pPr>
      <w:r w:rsidRPr="003D246A">
        <w:rPr>
          <w:rFonts w:eastAsia="Arial"/>
          <w:b/>
          <w:color w:val="004EA8"/>
        </w:rPr>
        <w:t xml:space="preserve">Information Sharing </w:t>
      </w:r>
    </w:p>
    <w:p w:rsidR="00EE7FEA" w:rsidRDefault="00EE7FEA" w:rsidP="00761F36">
      <w:pPr>
        <w:pStyle w:val="Body"/>
        <w:rPr>
          <w:rFonts w:eastAsia="Arial"/>
          <w:color w:val="004EA8"/>
          <w:sz w:val="22"/>
          <w:szCs w:val="24"/>
        </w:rPr>
      </w:pPr>
      <w:r>
        <w:rPr>
          <w:rFonts w:eastAsia="Arial"/>
          <w:color w:val="004EA8"/>
          <w:sz w:val="22"/>
          <w:szCs w:val="24"/>
        </w:rPr>
        <w:t xml:space="preserve">The FVISS, </w:t>
      </w:r>
      <w:r w:rsidR="00761F36" w:rsidRPr="009A4290">
        <w:rPr>
          <w:rFonts w:eastAsia="Arial"/>
          <w:color w:val="004EA8"/>
          <w:sz w:val="22"/>
          <w:szCs w:val="24"/>
        </w:rPr>
        <w:t>make</w:t>
      </w:r>
      <w:r w:rsidR="003C7D6E">
        <w:rPr>
          <w:rFonts w:eastAsia="Arial"/>
          <w:color w:val="004EA8"/>
          <w:sz w:val="22"/>
          <w:szCs w:val="24"/>
        </w:rPr>
        <w:t>s</w:t>
      </w:r>
      <w:r w:rsidR="00761F36" w:rsidRPr="009A4290">
        <w:rPr>
          <w:rFonts w:eastAsia="Arial"/>
          <w:color w:val="004EA8"/>
          <w:sz w:val="22"/>
          <w:szCs w:val="24"/>
        </w:rPr>
        <w:t xml:space="preserve"> it easier for professionals </w:t>
      </w:r>
      <w:r w:rsidR="009D1EDB">
        <w:rPr>
          <w:rFonts w:eastAsia="Arial"/>
          <w:color w:val="004EA8"/>
          <w:sz w:val="22"/>
          <w:szCs w:val="24"/>
        </w:rPr>
        <w:t xml:space="preserve">to </w:t>
      </w:r>
      <w:r w:rsidR="007A1707">
        <w:rPr>
          <w:rFonts w:eastAsia="Arial"/>
          <w:color w:val="004EA8"/>
          <w:sz w:val="22"/>
          <w:szCs w:val="24"/>
        </w:rPr>
        <w:t xml:space="preserve">request or share information, as authorised, about the risk factors present, observations and signs, or other relevant information which supports effective risk assessment and management. </w:t>
      </w:r>
      <w:r w:rsidR="00E95146">
        <w:rPr>
          <w:rFonts w:eastAsia="Arial"/>
          <w:color w:val="004EA8"/>
          <w:sz w:val="22"/>
          <w:szCs w:val="24"/>
        </w:rPr>
        <w:t xml:space="preserve">Professionals can also use the CISS </w:t>
      </w:r>
      <w:r w:rsidR="00641B73">
        <w:rPr>
          <w:rFonts w:eastAsia="Arial"/>
          <w:color w:val="004EA8"/>
          <w:sz w:val="22"/>
          <w:szCs w:val="24"/>
        </w:rPr>
        <w:t>to share information to support the broader wellbeing or safety of child victim survivors or adolescents using violence.</w:t>
      </w:r>
    </w:p>
    <w:p w:rsidR="002105AD" w:rsidRDefault="002105AD" w:rsidP="00EE7FEA">
      <w:pPr>
        <w:pStyle w:val="Body"/>
        <w:rPr>
          <w:rFonts w:eastAsia="Arial"/>
          <w:b/>
          <w:color w:val="004EA8"/>
        </w:rPr>
      </w:pPr>
    </w:p>
    <w:p w:rsidR="00761F36" w:rsidRPr="003D246A" w:rsidRDefault="00EE7FEA" w:rsidP="00EE7FEA">
      <w:pPr>
        <w:pStyle w:val="Body"/>
        <w:rPr>
          <w:rFonts w:eastAsia="Arial"/>
          <w:b/>
          <w:color w:val="004EA8"/>
        </w:rPr>
      </w:pPr>
      <w:r>
        <w:rPr>
          <w:rFonts w:eastAsia="Arial"/>
          <w:b/>
          <w:color w:val="004EA8"/>
        </w:rPr>
        <w:t xml:space="preserve">4. </w:t>
      </w:r>
      <w:r w:rsidR="00761F36" w:rsidRPr="00EE7FEA">
        <w:rPr>
          <w:rFonts w:eastAsia="Arial"/>
          <w:b/>
          <w:color w:val="004EA8"/>
          <w:sz w:val="24"/>
          <w:szCs w:val="24"/>
        </w:rPr>
        <w:t>Intersectional Analysis</w:t>
      </w:r>
    </w:p>
    <w:p w:rsidR="00D6350F" w:rsidRDefault="00761F36" w:rsidP="00761F36">
      <w:pPr>
        <w:pStyle w:val="Body"/>
        <w:rPr>
          <w:rFonts w:eastAsia="Arial"/>
          <w:color w:val="004EA8"/>
          <w:sz w:val="22"/>
          <w:szCs w:val="24"/>
        </w:rPr>
      </w:pPr>
      <w:r w:rsidRPr="009A4290">
        <w:rPr>
          <w:rFonts w:eastAsia="Arial"/>
          <w:color w:val="004EA8"/>
          <w:sz w:val="22"/>
          <w:szCs w:val="24"/>
        </w:rPr>
        <w:t>An intersectional analysis</w:t>
      </w:r>
      <w:r w:rsidR="00D6350F">
        <w:rPr>
          <w:rFonts w:eastAsia="Arial"/>
          <w:color w:val="004EA8"/>
          <w:sz w:val="22"/>
          <w:szCs w:val="24"/>
        </w:rPr>
        <w:t xml:space="preserve"> requires professionals to</w:t>
      </w:r>
      <w:r w:rsidRPr="009A4290">
        <w:rPr>
          <w:rFonts w:eastAsia="Arial"/>
          <w:color w:val="004EA8"/>
          <w:sz w:val="22"/>
          <w:szCs w:val="24"/>
        </w:rPr>
        <w:t xml:space="preserve">considers a persons’ </w:t>
      </w:r>
      <w:r w:rsidR="00D6350F">
        <w:rPr>
          <w:rFonts w:eastAsia="Arial"/>
          <w:color w:val="004EA8"/>
          <w:sz w:val="22"/>
          <w:szCs w:val="24"/>
        </w:rPr>
        <w:t>unique</w:t>
      </w:r>
      <w:r w:rsidRPr="009A4290">
        <w:rPr>
          <w:rFonts w:eastAsia="Arial"/>
          <w:color w:val="004EA8"/>
          <w:sz w:val="22"/>
          <w:szCs w:val="24"/>
        </w:rPr>
        <w:t xml:space="preserve"> identify and life experience</w:t>
      </w:r>
      <w:r w:rsidR="00D6350F">
        <w:rPr>
          <w:rFonts w:eastAsia="Arial"/>
          <w:color w:val="004EA8"/>
          <w:sz w:val="22"/>
          <w:szCs w:val="24"/>
        </w:rPr>
        <w:t>s</w:t>
      </w:r>
      <w:r w:rsidRPr="009A4290">
        <w:rPr>
          <w:rFonts w:eastAsia="Arial"/>
          <w:color w:val="004EA8"/>
          <w:sz w:val="22"/>
          <w:szCs w:val="24"/>
        </w:rPr>
        <w:t xml:space="preserve"> to respond safely and appropriately in clinical practice. </w:t>
      </w:r>
      <w:r w:rsidR="00D6350F">
        <w:rPr>
          <w:rFonts w:eastAsia="Arial"/>
          <w:color w:val="004EA8"/>
          <w:sz w:val="22"/>
          <w:szCs w:val="24"/>
        </w:rPr>
        <w:t>Such considerations may include an</w:t>
      </w:r>
      <w:r w:rsidRPr="009A4290">
        <w:rPr>
          <w:rFonts w:eastAsia="Arial"/>
          <w:color w:val="004EA8"/>
          <w:sz w:val="22"/>
          <w:szCs w:val="24"/>
        </w:rPr>
        <w:t xml:space="preserve"> individual’s age, </w:t>
      </w:r>
      <w:r w:rsidR="00D6350F" w:rsidRPr="009A4290">
        <w:rPr>
          <w:rFonts w:eastAsia="Arial"/>
          <w:color w:val="004EA8"/>
          <w:sz w:val="22"/>
          <w:szCs w:val="24"/>
        </w:rPr>
        <w:t>identity</w:t>
      </w:r>
      <w:r w:rsidR="00D6350F">
        <w:rPr>
          <w:rFonts w:eastAsia="Arial"/>
          <w:color w:val="004EA8"/>
          <w:sz w:val="22"/>
          <w:szCs w:val="24"/>
        </w:rPr>
        <w:t>,</w:t>
      </w:r>
      <w:r w:rsidR="00D6350F" w:rsidRPr="009A4290">
        <w:rPr>
          <w:rFonts w:eastAsia="Arial"/>
          <w:color w:val="004EA8"/>
          <w:sz w:val="22"/>
          <w:szCs w:val="24"/>
        </w:rPr>
        <w:t>gender</w:t>
      </w:r>
      <w:r w:rsidR="00D6350F">
        <w:rPr>
          <w:rFonts w:eastAsia="Arial"/>
          <w:color w:val="004EA8"/>
          <w:sz w:val="22"/>
          <w:szCs w:val="24"/>
        </w:rPr>
        <w:t xml:space="preserve">, </w:t>
      </w:r>
      <w:r w:rsidR="00D6350F" w:rsidRPr="009A4290">
        <w:rPr>
          <w:rFonts w:eastAsia="Arial"/>
          <w:color w:val="004EA8"/>
          <w:sz w:val="22"/>
          <w:szCs w:val="24"/>
        </w:rPr>
        <w:t>sexual orientation</w:t>
      </w:r>
      <w:r w:rsidRPr="009A4290">
        <w:rPr>
          <w:rFonts w:eastAsia="Arial"/>
          <w:color w:val="004EA8"/>
          <w:sz w:val="22"/>
          <w:szCs w:val="24"/>
        </w:rPr>
        <w:t xml:space="preserve">, ethnicity, cultural background, language, religion, visa status, class, socioeconomic status, ability (including physical, neurological, cognitive, sensory, intellectual or psychosocial impairment and/or disability) and geographic location. </w:t>
      </w:r>
      <w:r w:rsidR="00D6350F">
        <w:rPr>
          <w:rFonts w:eastAsia="Arial"/>
          <w:color w:val="004EA8"/>
          <w:sz w:val="22"/>
          <w:szCs w:val="24"/>
        </w:rPr>
        <w:t>An intersectional lens also requires</w:t>
      </w:r>
      <w:r w:rsidR="008C710A">
        <w:rPr>
          <w:rFonts w:eastAsia="Arial"/>
          <w:color w:val="004EA8"/>
          <w:sz w:val="22"/>
          <w:szCs w:val="24"/>
        </w:rPr>
        <w:t xml:space="preserve"> putting aside personal biases and self-r</w:t>
      </w:r>
      <w:r w:rsidR="00D6350F" w:rsidRPr="009A4290">
        <w:rPr>
          <w:rFonts w:eastAsia="Arial"/>
          <w:color w:val="004EA8"/>
          <w:sz w:val="22"/>
          <w:szCs w:val="24"/>
        </w:rPr>
        <w:t xml:space="preserve">eflecting on </w:t>
      </w:r>
      <w:r w:rsidR="008C710A">
        <w:rPr>
          <w:rFonts w:eastAsia="Arial"/>
          <w:color w:val="004EA8"/>
          <w:sz w:val="22"/>
          <w:szCs w:val="24"/>
        </w:rPr>
        <w:t>practice.</w:t>
      </w:r>
    </w:p>
    <w:p w:rsidR="005F774B" w:rsidRPr="009A4290" w:rsidRDefault="005F774B" w:rsidP="00761F36">
      <w:pPr>
        <w:pStyle w:val="Body"/>
        <w:rPr>
          <w:rFonts w:eastAsia="Arial"/>
          <w:color w:val="004EA8"/>
          <w:sz w:val="22"/>
          <w:szCs w:val="24"/>
        </w:rPr>
      </w:pPr>
      <w:r>
        <w:rPr>
          <w:rFonts w:eastAsia="Arial"/>
          <w:color w:val="004EA8"/>
          <w:sz w:val="22"/>
          <w:szCs w:val="24"/>
        </w:rPr>
        <w:t xml:space="preserve">In applying Structured Professional </w:t>
      </w:r>
      <w:r w:rsidR="00F67166">
        <w:rPr>
          <w:rFonts w:eastAsia="Arial"/>
          <w:color w:val="004EA8"/>
          <w:sz w:val="22"/>
          <w:szCs w:val="24"/>
        </w:rPr>
        <w:t>Judgement,</w:t>
      </w:r>
      <w:r w:rsidR="000A0817">
        <w:rPr>
          <w:rFonts w:eastAsia="Arial"/>
          <w:color w:val="004EA8"/>
          <w:sz w:val="22"/>
          <w:szCs w:val="24"/>
        </w:rPr>
        <w:t>consider whether the perpetrator’s use of violence is specifically targeting a victim’s identity, o</w:t>
      </w:r>
      <w:r w:rsidR="008D490A">
        <w:rPr>
          <w:rFonts w:eastAsia="Arial"/>
          <w:color w:val="004EA8"/>
          <w:sz w:val="22"/>
          <w:szCs w:val="24"/>
        </w:rPr>
        <w:t xml:space="preserve">r whether there are structural inequalities or barriers. </w:t>
      </w:r>
    </w:p>
    <w:p w:rsidR="004C22AC" w:rsidRPr="00143395" w:rsidRDefault="00143395" w:rsidP="00761F36">
      <w:pPr>
        <w:pStyle w:val="Body"/>
        <w:rPr>
          <w:rFonts w:eastAsia="Arial"/>
          <w:b/>
          <w:color w:val="0066FF"/>
          <w:sz w:val="22"/>
          <w:szCs w:val="24"/>
          <w:u w:val="single"/>
        </w:rPr>
      </w:pPr>
      <w:hyperlink r:id="rId19" w:history="1">
        <w:r w:rsidR="00761F36" w:rsidRPr="00143395">
          <w:rPr>
            <w:rStyle w:val="Hyperlink"/>
            <w:rFonts w:eastAsia="Arial"/>
            <w:b/>
            <w:color w:val="0066FF"/>
            <w:sz w:val="22"/>
            <w:szCs w:val="24"/>
            <w:u w:val="single"/>
          </w:rPr>
          <w:t xml:space="preserve">MARAM </w:t>
        </w:r>
        <w:r w:rsidR="004C22AC" w:rsidRPr="00143395">
          <w:rPr>
            <w:rStyle w:val="Hyperlink"/>
            <w:rFonts w:eastAsia="Arial"/>
            <w:b/>
            <w:color w:val="0066FF"/>
            <w:sz w:val="22"/>
            <w:szCs w:val="24"/>
            <w:u w:val="single"/>
          </w:rPr>
          <w:t>Screening and Identification</w:t>
        </w:r>
        <w:r w:rsidR="00761F36" w:rsidRPr="00143395">
          <w:rPr>
            <w:rStyle w:val="Hyperlink"/>
            <w:rFonts w:eastAsia="Arial"/>
            <w:b/>
            <w:color w:val="0066FF"/>
            <w:sz w:val="22"/>
            <w:szCs w:val="24"/>
            <w:u w:val="single"/>
          </w:rPr>
          <w:t xml:space="preserve"> Practice Guide</w:t>
        </w:r>
        <w:r w:rsidR="004C22AC" w:rsidRPr="00143395">
          <w:rPr>
            <w:rStyle w:val="Hyperlink"/>
            <w:rFonts w:eastAsia="Arial"/>
            <w:b/>
            <w:color w:val="0066FF"/>
            <w:sz w:val="22"/>
            <w:szCs w:val="24"/>
            <w:u w:val="single"/>
          </w:rPr>
          <w:t xml:space="preserve"> and Resources</w:t>
        </w:r>
      </w:hyperlink>
    </w:p>
    <w:p w:rsidR="005D397B" w:rsidRPr="009A4290" w:rsidRDefault="005D397B" w:rsidP="005D397B">
      <w:pPr>
        <w:pStyle w:val="Heading1"/>
        <w:rPr>
          <w:rFonts w:eastAsia="Times New Roman"/>
          <w:b/>
          <w:bCs w:val="0"/>
          <w:color w:val="4472C4"/>
          <w:kern w:val="0"/>
          <w:sz w:val="36"/>
          <w:szCs w:val="28"/>
        </w:rPr>
      </w:pPr>
      <w:bookmarkStart w:id="8" w:name="_Toc77189968"/>
      <w:bookmarkStart w:id="9" w:name="_Toc85645774"/>
      <w:r w:rsidRPr="009A4290">
        <w:rPr>
          <w:rFonts w:eastAsia="Times New Roman"/>
          <w:b/>
          <w:bCs w:val="0"/>
          <w:color w:val="4472C4"/>
          <w:kern w:val="0"/>
          <w:sz w:val="36"/>
          <w:szCs w:val="28"/>
        </w:rPr>
        <w:t>MARAM</w:t>
      </w:r>
      <w:r w:rsidR="00596226">
        <w:rPr>
          <w:rFonts w:eastAsia="Times New Roman"/>
          <w:b/>
          <w:bCs w:val="0"/>
          <w:color w:val="4472C4"/>
          <w:kern w:val="0"/>
          <w:sz w:val="36"/>
          <w:szCs w:val="28"/>
        </w:rPr>
        <w:t xml:space="preserve"> Screening and Identification for</w:t>
      </w:r>
      <w:r w:rsidRPr="009A4290">
        <w:rPr>
          <w:rFonts w:eastAsia="Times New Roman"/>
          <w:b/>
          <w:bCs w:val="0"/>
          <w:color w:val="4472C4"/>
          <w:kern w:val="0"/>
          <w:sz w:val="36"/>
          <w:szCs w:val="28"/>
        </w:rPr>
        <w:t xml:space="preserve"> MCH</w:t>
      </w:r>
      <w:bookmarkEnd w:id="8"/>
      <w:bookmarkEnd w:id="9"/>
    </w:p>
    <w:p w:rsidR="00797084" w:rsidRPr="0089059A" w:rsidRDefault="5B10EFA1" w:rsidP="2AD567B9">
      <w:pPr>
        <w:pStyle w:val="DHHSmilestone"/>
        <w:rPr>
          <w:rFonts w:eastAsia="Arial"/>
          <w:color w:val="004EA8"/>
          <w:sz w:val="22"/>
        </w:rPr>
      </w:pPr>
      <w:r w:rsidRPr="0089059A">
        <w:rPr>
          <w:rFonts w:eastAsia="Arial"/>
          <w:color w:val="004EA8"/>
          <w:sz w:val="22"/>
        </w:rPr>
        <w:t xml:space="preserve">MCH nurses play an important role in identifying family violence and providing information and support to mothers and their children. MCH nurses have the opportunity, through their </w:t>
      </w:r>
      <w:r w:rsidR="65125A36" w:rsidRPr="0089059A">
        <w:rPr>
          <w:rFonts w:eastAsia="Arial"/>
          <w:color w:val="004EA8"/>
          <w:sz w:val="22"/>
        </w:rPr>
        <w:t>clinical consultations</w:t>
      </w:r>
      <w:r w:rsidRPr="0089059A">
        <w:rPr>
          <w:rFonts w:eastAsia="Arial"/>
          <w:color w:val="004EA8"/>
          <w:sz w:val="22"/>
        </w:rPr>
        <w:t>, to observe women, their children and the physical environment for si</w:t>
      </w:r>
      <w:r w:rsidR="00BB2BB8" w:rsidRPr="0089059A">
        <w:rPr>
          <w:rFonts w:eastAsia="Arial"/>
          <w:color w:val="004EA8"/>
          <w:sz w:val="22"/>
        </w:rPr>
        <w:t>gns</w:t>
      </w:r>
      <w:r w:rsidRPr="0089059A">
        <w:rPr>
          <w:rFonts w:eastAsia="Arial"/>
          <w:color w:val="004EA8"/>
          <w:sz w:val="22"/>
        </w:rPr>
        <w:t xml:space="preserve"> of family violence. These </w:t>
      </w:r>
      <w:r w:rsidR="68AABD50" w:rsidRPr="0089059A">
        <w:rPr>
          <w:rFonts w:eastAsia="Arial"/>
          <w:color w:val="004EA8"/>
          <w:sz w:val="22"/>
        </w:rPr>
        <w:t>can</w:t>
      </w:r>
      <w:r w:rsidRPr="0089059A">
        <w:rPr>
          <w:rFonts w:eastAsia="Arial"/>
          <w:color w:val="004EA8"/>
          <w:sz w:val="22"/>
        </w:rPr>
        <w:t xml:space="preserve"> include physical injury, </w:t>
      </w:r>
      <w:r w:rsidR="02056D6E" w:rsidRPr="0089059A">
        <w:rPr>
          <w:rFonts w:eastAsia="Arial"/>
          <w:color w:val="004EA8"/>
          <w:sz w:val="22"/>
        </w:rPr>
        <w:t xml:space="preserve">poor </w:t>
      </w:r>
      <w:r w:rsidRPr="0089059A">
        <w:rPr>
          <w:rFonts w:eastAsia="Arial"/>
          <w:color w:val="004EA8"/>
          <w:sz w:val="22"/>
        </w:rPr>
        <w:t>emotional</w:t>
      </w:r>
      <w:r w:rsidR="3A5609DE" w:rsidRPr="0089059A">
        <w:rPr>
          <w:rFonts w:eastAsia="Arial"/>
          <w:color w:val="004EA8"/>
          <w:sz w:val="22"/>
        </w:rPr>
        <w:t xml:space="preserve"> health and regulation</w:t>
      </w:r>
      <w:r w:rsidRPr="0089059A">
        <w:rPr>
          <w:rFonts w:eastAsia="Arial"/>
          <w:color w:val="004EA8"/>
          <w:sz w:val="22"/>
        </w:rPr>
        <w:t xml:space="preserve">, </w:t>
      </w:r>
      <w:r w:rsidR="447E9642" w:rsidRPr="0089059A">
        <w:rPr>
          <w:rFonts w:eastAsia="Arial"/>
          <w:color w:val="004EA8"/>
          <w:sz w:val="22"/>
        </w:rPr>
        <w:t xml:space="preserve">poor attachment with care givers, </w:t>
      </w:r>
      <w:r w:rsidRPr="0089059A">
        <w:rPr>
          <w:rFonts w:eastAsia="Arial"/>
          <w:color w:val="004EA8"/>
          <w:sz w:val="22"/>
        </w:rPr>
        <w:t xml:space="preserve">and developmental </w:t>
      </w:r>
      <w:r w:rsidR="59ABBA91" w:rsidRPr="0089059A">
        <w:rPr>
          <w:rFonts w:eastAsia="Arial"/>
          <w:color w:val="004EA8"/>
          <w:sz w:val="22"/>
        </w:rPr>
        <w:t>delays</w:t>
      </w:r>
      <w:r w:rsidRPr="0089059A">
        <w:rPr>
          <w:rFonts w:eastAsia="Arial"/>
          <w:color w:val="004EA8"/>
          <w:sz w:val="22"/>
        </w:rPr>
        <w:t xml:space="preserve"> in infants and young children. </w:t>
      </w:r>
    </w:p>
    <w:p w:rsidR="002105AD" w:rsidRDefault="002105AD" w:rsidP="2AD567B9">
      <w:pPr>
        <w:pStyle w:val="DHHSmilestone"/>
        <w:rPr>
          <w:rFonts w:eastAsia="Arial"/>
          <w:b/>
          <w:color w:val="004EA8"/>
        </w:rPr>
      </w:pPr>
    </w:p>
    <w:p w:rsidR="005D397B" w:rsidRPr="0089059A" w:rsidRDefault="005D397B" w:rsidP="2AD567B9">
      <w:pPr>
        <w:pStyle w:val="DHHSmilestone"/>
        <w:rPr>
          <w:rFonts w:eastAsia="Arial"/>
          <w:color w:val="004EA8"/>
          <w:sz w:val="22"/>
        </w:rPr>
      </w:pPr>
      <w:r w:rsidRPr="002105AD">
        <w:rPr>
          <w:rFonts w:eastAsia="Arial"/>
          <w:b/>
          <w:color w:val="004EA8"/>
        </w:rPr>
        <w:t>Routine Universal Screening</w:t>
      </w:r>
      <w:r w:rsidR="00143395">
        <w:rPr>
          <w:rFonts w:eastAsia="Arial"/>
          <w:b/>
          <w:color w:val="004EA8"/>
        </w:rPr>
        <w:t xml:space="preserve"> </w:t>
      </w:r>
      <w:r w:rsidRPr="0089059A">
        <w:rPr>
          <w:rFonts w:eastAsia="Arial"/>
          <w:color w:val="004EA8"/>
          <w:sz w:val="22"/>
        </w:rPr>
        <w:t>is conducted at the four-week Key Age and Stage (KAS) consultation, where it is safe and appropriate to proceed</w:t>
      </w:r>
      <w:r w:rsidR="00596226">
        <w:rPr>
          <w:rFonts w:eastAsia="Arial"/>
          <w:color w:val="004EA8"/>
          <w:sz w:val="22"/>
        </w:rPr>
        <w:t xml:space="preserve">using the Screening and Identification questions in CDIS </w:t>
      </w:r>
      <w:r w:rsidR="00A13450">
        <w:rPr>
          <w:rFonts w:eastAsia="Arial"/>
          <w:color w:val="004EA8"/>
          <w:sz w:val="22"/>
        </w:rPr>
        <w:t>(see below ‘Opportunistic’ screening where not able to proceed at the four-week KAS consultation)</w:t>
      </w:r>
      <w:r w:rsidRPr="0089059A">
        <w:rPr>
          <w:rFonts w:eastAsia="Arial"/>
          <w:color w:val="004EA8"/>
          <w:sz w:val="22"/>
        </w:rPr>
        <w:t>.</w:t>
      </w:r>
    </w:p>
    <w:p w:rsidR="005D397B" w:rsidRPr="00327EB4" w:rsidRDefault="005D397B" w:rsidP="2AD567B9">
      <w:pPr>
        <w:pStyle w:val="DHHSmilestone"/>
        <w:rPr>
          <w:rFonts w:eastAsia="Arial"/>
          <w:sz w:val="22"/>
          <w:szCs w:val="22"/>
        </w:rPr>
      </w:pPr>
      <w:r w:rsidRPr="002105AD">
        <w:rPr>
          <w:rFonts w:eastAsia="Arial"/>
          <w:b/>
          <w:color w:val="004EA8"/>
        </w:rPr>
        <w:t>Indicative Screening</w:t>
      </w:r>
      <w:r w:rsidR="00143395">
        <w:rPr>
          <w:rFonts w:eastAsia="Arial"/>
          <w:b/>
          <w:color w:val="004EA8"/>
        </w:rPr>
        <w:t xml:space="preserve"> </w:t>
      </w:r>
      <w:r w:rsidRPr="0089059A">
        <w:rPr>
          <w:rFonts w:eastAsia="Arial"/>
          <w:color w:val="004EA8"/>
          <w:sz w:val="22"/>
        </w:rPr>
        <w:t>occurs in any engagement wherever family violence indicators become</w:t>
      </w:r>
      <w:r w:rsidR="00B71B9A" w:rsidRPr="0089059A">
        <w:rPr>
          <w:rFonts w:eastAsia="Arial"/>
          <w:color w:val="004EA8"/>
          <w:sz w:val="22"/>
        </w:rPr>
        <w:t xml:space="preserve"> suspected or</w:t>
      </w:r>
      <w:r w:rsidRPr="0089059A">
        <w:rPr>
          <w:rFonts w:eastAsia="Arial"/>
          <w:color w:val="004EA8"/>
          <w:sz w:val="22"/>
        </w:rPr>
        <w:t xml:space="preserve"> identified, </w:t>
      </w:r>
      <w:r w:rsidR="00B71B9A" w:rsidRPr="0089059A">
        <w:rPr>
          <w:rFonts w:eastAsia="Arial"/>
          <w:color w:val="004EA8"/>
          <w:sz w:val="22"/>
        </w:rPr>
        <w:t xml:space="preserve">and </w:t>
      </w:r>
      <w:r w:rsidRPr="0089059A">
        <w:rPr>
          <w:rFonts w:eastAsia="Arial"/>
          <w:color w:val="004EA8"/>
          <w:sz w:val="22"/>
        </w:rPr>
        <w:t>where it is safe and appropriate to proceed.</w:t>
      </w:r>
    </w:p>
    <w:p w:rsidR="002105AD" w:rsidRDefault="002105AD" w:rsidP="5EF2BD4D">
      <w:pPr>
        <w:pStyle w:val="DHHSmilestone"/>
        <w:rPr>
          <w:rFonts w:eastAsia="Arial"/>
          <w:color w:val="004EA8"/>
          <w:sz w:val="22"/>
        </w:rPr>
      </w:pPr>
    </w:p>
    <w:p w:rsidR="005D397B" w:rsidRPr="0089059A" w:rsidRDefault="0F571615" w:rsidP="5EF2BD4D">
      <w:pPr>
        <w:pStyle w:val="DHHSmilestone"/>
        <w:rPr>
          <w:rFonts w:eastAsia="Arial"/>
          <w:color w:val="004EA8"/>
          <w:sz w:val="22"/>
        </w:rPr>
      </w:pPr>
      <w:r w:rsidRPr="0089059A">
        <w:rPr>
          <w:rFonts w:eastAsia="Arial"/>
          <w:color w:val="004EA8"/>
          <w:sz w:val="22"/>
        </w:rPr>
        <w:t>Safe screening and identification take</w:t>
      </w:r>
      <w:r w:rsidR="003E0F64">
        <w:rPr>
          <w:rFonts w:eastAsia="Arial"/>
          <w:color w:val="004EA8"/>
          <w:sz w:val="22"/>
        </w:rPr>
        <w:t>s</w:t>
      </w:r>
      <w:r w:rsidRPr="0089059A">
        <w:rPr>
          <w:rFonts w:eastAsia="Arial"/>
          <w:color w:val="004EA8"/>
          <w:sz w:val="22"/>
        </w:rPr>
        <w:t xml:space="preserve"> place through observation and engagement with clients to identify family violence indicators and </w:t>
      </w:r>
      <w:r w:rsidR="007E6943">
        <w:rPr>
          <w:rFonts w:eastAsia="Arial"/>
          <w:color w:val="004EA8"/>
          <w:sz w:val="22"/>
        </w:rPr>
        <w:t xml:space="preserve">the </w:t>
      </w:r>
      <w:r w:rsidRPr="0089059A">
        <w:rPr>
          <w:rFonts w:eastAsia="Arial"/>
          <w:color w:val="004EA8"/>
          <w:sz w:val="22"/>
        </w:rPr>
        <w:t xml:space="preserve">MARAM evidence-based risk factors of family violence, and any changes in frequency or severity over time. </w:t>
      </w:r>
      <w:r w:rsidR="5B10EFA1" w:rsidRPr="0089059A">
        <w:rPr>
          <w:rFonts w:eastAsia="Arial"/>
          <w:color w:val="004EA8"/>
          <w:sz w:val="22"/>
        </w:rPr>
        <w:t>MCH nurses have the unique opportunity to observe the family in their own home during the first KAS home visit</w:t>
      </w:r>
      <w:r w:rsidR="7E1F8BDB" w:rsidRPr="0089059A">
        <w:rPr>
          <w:rFonts w:eastAsia="Arial"/>
          <w:color w:val="004EA8"/>
          <w:sz w:val="22"/>
        </w:rPr>
        <w:t xml:space="preserve"> and </w:t>
      </w:r>
      <w:r w:rsidR="002E78DD" w:rsidRPr="0089059A">
        <w:rPr>
          <w:rFonts w:eastAsia="Arial"/>
          <w:color w:val="004EA8"/>
          <w:sz w:val="22"/>
        </w:rPr>
        <w:t>these observations are</w:t>
      </w:r>
      <w:r w:rsidR="7E1F8BDB" w:rsidRPr="0089059A">
        <w:rPr>
          <w:rFonts w:eastAsia="Arial"/>
          <w:color w:val="004EA8"/>
          <w:sz w:val="22"/>
        </w:rPr>
        <w:t xml:space="preserve"> built upon with future </w:t>
      </w:r>
      <w:r w:rsidR="3A778347" w:rsidRPr="0089059A">
        <w:rPr>
          <w:rFonts w:eastAsia="Arial"/>
          <w:color w:val="004EA8"/>
          <w:sz w:val="22"/>
        </w:rPr>
        <w:t>client consultations.</w:t>
      </w:r>
    </w:p>
    <w:p w:rsidR="005D397B" w:rsidRPr="00394C2E" w:rsidRDefault="0F571615" w:rsidP="005D397B">
      <w:pPr>
        <w:pStyle w:val="DHHSmilestone"/>
        <w:rPr>
          <w:rFonts w:eastAsia="Arial"/>
          <w:color w:val="004EA8"/>
          <w:sz w:val="22"/>
        </w:rPr>
      </w:pPr>
      <w:r w:rsidRPr="00394C2E">
        <w:rPr>
          <w:rFonts w:eastAsia="Arial"/>
          <w:b/>
          <w:color w:val="004EA8"/>
          <w:sz w:val="22"/>
        </w:rPr>
        <w:lastRenderedPageBreak/>
        <w:t xml:space="preserve">Safety and appropriateness to proceed </w:t>
      </w:r>
      <w:r w:rsidRPr="00394C2E">
        <w:rPr>
          <w:rFonts w:eastAsia="Arial"/>
          <w:color w:val="004EA8"/>
          <w:sz w:val="22"/>
        </w:rPr>
        <w:t xml:space="preserve">include the client being in a confidential space where they can respond to the screening without influence from another adult or older child that may restrict their answers to the questions raised. </w:t>
      </w:r>
    </w:p>
    <w:p w:rsidR="005D397B" w:rsidRPr="00156AAF" w:rsidRDefault="005D397B" w:rsidP="005D397B">
      <w:pPr>
        <w:pStyle w:val="DHHSmilestone"/>
        <w:rPr>
          <w:rFonts w:eastAsia="Arial"/>
          <w:color w:val="004EA8"/>
          <w:sz w:val="22"/>
        </w:rPr>
      </w:pPr>
      <w:r w:rsidRPr="00156AAF">
        <w:rPr>
          <w:rFonts w:eastAsia="Arial"/>
          <w:color w:val="004EA8"/>
          <w:sz w:val="22"/>
        </w:rPr>
        <w:t xml:space="preserve">Clients, where English is not their first language should always be assessed for their need for an interpreter. Family and friends </w:t>
      </w:r>
      <w:r w:rsidRPr="00156AAF">
        <w:rPr>
          <w:rFonts w:eastAsia="Arial"/>
          <w:b/>
          <w:color w:val="004EA8"/>
          <w:sz w:val="22"/>
        </w:rPr>
        <w:t>should never</w:t>
      </w:r>
      <w:r w:rsidRPr="00156AAF">
        <w:rPr>
          <w:rFonts w:eastAsia="Arial"/>
          <w:color w:val="004EA8"/>
          <w:sz w:val="22"/>
        </w:rPr>
        <w:t xml:space="preserve"> be used to act in the role of an accredited interpreter as they:</w:t>
      </w:r>
    </w:p>
    <w:p w:rsidR="005D397B" w:rsidRPr="00156AAF" w:rsidRDefault="005D397B" w:rsidP="002353A6">
      <w:pPr>
        <w:pStyle w:val="DHHStablebullet"/>
        <w:numPr>
          <w:ilvl w:val="0"/>
          <w:numId w:val="15"/>
        </w:numPr>
        <w:spacing w:before="80" w:after="60" w:line="240" w:lineRule="auto"/>
        <w:rPr>
          <w:rFonts w:eastAsia="Arial"/>
          <w:color w:val="004EA8"/>
          <w:sz w:val="22"/>
          <w:szCs w:val="24"/>
        </w:rPr>
      </w:pPr>
      <w:r w:rsidRPr="00156AAF">
        <w:rPr>
          <w:rFonts w:eastAsia="Arial"/>
          <w:color w:val="004EA8"/>
          <w:sz w:val="22"/>
          <w:szCs w:val="24"/>
        </w:rPr>
        <w:t>may not have the required language competence</w:t>
      </w:r>
    </w:p>
    <w:p w:rsidR="005D397B" w:rsidRPr="00156AAF" w:rsidRDefault="005D397B" w:rsidP="002353A6">
      <w:pPr>
        <w:pStyle w:val="DHHStablebullet"/>
        <w:numPr>
          <w:ilvl w:val="0"/>
          <w:numId w:val="15"/>
        </w:numPr>
        <w:spacing w:before="80" w:after="60" w:line="240" w:lineRule="auto"/>
        <w:rPr>
          <w:rFonts w:eastAsia="Arial"/>
          <w:color w:val="004EA8"/>
          <w:sz w:val="22"/>
          <w:szCs w:val="24"/>
        </w:rPr>
      </w:pPr>
      <w:r w:rsidRPr="00156AAF">
        <w:rPr>
          <w:rFonts w:eastAsia="Arial"/>
          <w:color w:val="004EA8"/>
          <w:sz w:val="22"/>
          <w:szCs w:val="24"/>
        </w:rPr>
        <w:t>may lack impartiality</w:t>
      </w:r>
    </w:p>
    <w:p w:rsidR="005D397B" w:rsidRPr="00156AAF" w:rsidRDefault="005D397B" w:rsidP="002353A6">
      <w:pPr>
        <w:pStyle w:val="DHHStablebullet"/>
        <w:numPr>
          <w:ilvl w:val="0"/>
          <w:numId w:val="15"/>
        </w:numPr>
        <w:spacing w:before="80" w:after="60" w:line="240" w:lineRule="auto"/>
        <w:rPr>
          <w:rFonts w:eastAsia="Arial"/>
          <w:color w:val="004EA8"/>
          <w:sz w:val="22"/>
          <w:szCs w:val="24"/>
        </w:rPr>
      </w:pPr>
      <w:r w:rsidRPr="00156AAF">
        <w:rPr>
          <w:rFonts w:eastAsia="Arial"/>
          <w:color w:val="004EA8"/>
          <w:sz w:val="22"/>
          <w:szCs w:val="24"/>
        </w:rPr>
        <w:t xml:space="preserve">are not bound by the same standards of conduct as accredited interpreters. </w:t>
      </w:r>
    </w:p>
    <w:p w:rsidR="005D397B" w:rsidRPr="00156AAF" w:rsidRDefault="005D397B" w:rsidP="005D397B">
      <w:pPr>
        <w:pStyle w:val="DHHSmilestone"/>
        <w:rPr>
          <w:rFonts w:eastAsia="Arial"/>
          <w:b/>
          <w:color w:val="004EA8"/>
          <w:sz w:val="22"/>
        </w:rPr>
      </w:pPr>
      <w:r w:rsidRPr="00156AAF">
        <w:rPr>
          <w:rFonts w:eastAsia="Arial"/>
          <w:b/>
          <w:color w:val="004EA8"/>
          <w:sz w:val="22"/>
        </w:rPr>
        <w:t>In cases of family violence – using a family member to act in the role of an interpreter may further jeopardise the safety of the client.</w:t>
      </w:r>
    </w:p>
    <w:p w:rsidR="00674C8E" w:rsidRDefault="005D397B" w:rsidP="00674C8E">
      <w:pPr>
        <w:pStyle w:val="DHHSmilestone"/>
        <w:rPr>
          <w:color w:val="0070C0"/>
          <w:sz w:val="21"/>
          <w:szCs w:val="21"/>
        </w:rPr>
      </w:pPr>
      <w:r w:rsidRPr="00156AAF">
        <w:rPr>
          <w:rFonts w:eastAsia="Arial"/>
          <w:color w:val="004EA8"/>
          <w:sz w:val="22"/>
        </w:rPr>
        <w:t xml:space="preserve">For further information on the </w:t>
      </w:r>
      <w:r w:rsidRPr="00B07BC8">
        <w:rPr>
          <w:rFonts w:eastAsia="Arial"/>
          <w:b/>
          <w:color w:val="004EA8"/>
          <w:sz w:val="22"/>
        </w:rPr>
        <w:t>use of interpreters in clinical practice</w:t>
      </w:r>
      <w:r w:rsidRPr="00156AAF">
        <w:rPr>
          <w:rFonts w:eastAsia="Arial"/>
          <w:color w:val="004EA8"/>
          <w:sz w:val="22"/>
        </w:rPr>
        <w:t xml:space="preserve">, refer to the </w:t>
      </w:r>
      <w:hyperlink r:id="rId20" w:history="1">
        <w:r w:rsidR="00143395" w:rsidRPr="00143395">
          <w:rPr>
            <w:rStyle w:val="Hyperlink"/>
            <w:rFonts w:eastAsia="Arial"/>
            <w:color w:val="0066FF"/>
            <w:sz w:val="22"/>
            <w:u w:val="single"/>
          </w:rPr>
          <w:t>D</w:t>
        </w:r>
        <w:r w:rsidRPr="00143395">
          <w:rPr>
            <w:rStyle w:val="Hyperlink"/>
            <w:rFonts w:eastAsia="Arial"/>
            <w:color w:val="0066FF"/>
            <w:sz w:val="22"/>
            <w:u w:val="single"/>
          </w:rPr>
          <w:t>epartment</w:t>
        </w:r>
        <w:r w:rsidR="00143395" w:rsidRPr="00143395">
          <w:rPr>
            <w:rStyle w:val="Hyperlink"/>
            <w:rFonts w:eastAsia="Arial"/>
            <w:color w:val="0066FF"/>
            <w:sz w:val="22"/>
            <w:u w:val="single"/>
          </w:rPr>
          <w:t xml:space="preserve"> of Health’</w:t>
        </w:r>
        <w:r w:rsidRPr="00143395">
          <w:rPr>
            <w:rStyle w:val="Hyperlink"/>
            <w:rFonts w:eastAsia="Arial"/>
            <w:color w:val="0066FF"/>
            <w:sz w:val="22"/>
            <w:u w:val="single"/>
          </w:rPr>
          <w:t xml:space="preserve">s </w:t>
        </w:r>
        <w:r w:rsidR="00143395" w:rsidRPr="00143395">
          <w:rPr>
            <w:rStyle w:val="Hyperlink"/>
            <w:rFonts w:eastAsia="Arial"/>
            <w:color w:val="0066FF"/>
            <w:sz w:val="22"/>
            <w:u w:val="single"/>
          </w:rPr>
          <w:t xml:space="preserve">language services </w:t>
        </w:r>
        <w:r w:rsidRPr="00143395">
          <w:rPr>
            <w:rStyle w:val="Hyperlink"/>
            <w:rFonts w:eastAsia="Arial"/>
            <w:color w:val="0066FF"/>
            <w:sz w:val="22"/>
            <w:u w:val="single"/>
          </w:rPr>
          <w:t>policy and guidelines</w:t>
        </w:r>
      </w:hyperlink>
      <w:r w:rsidR="00143395">
        <w:rPr>
          <w:rFonts w:eastAsia="Arial"/>
          <w:color w:val="004EA8"/>
          <w:sz w:val="22"/>
        </w:rPr>
        <w:t>.</w:t>
      </w:r>
      <w:r w:rsidRPr="00156AAF">
        <w:rPr>
          <w:rFonts w:eastAsia="Arial"/>
          <w:color w:val="004EA8"/>
          <w:sz w:val="22"/>
        </w:rPr>
        <w:t xml:space="preserve"> </w:t>
      </w:r>
    </w:p>
    <w:p w:rsidR="002105AD" w:rsidRDefault="002105AD" w:rsidP="00674C8E">
      <w:pPr>
        <w:pStyle w:val="DHHSmilestone"/>
        <w:rPr>
          <w:rFonts w:eastAsia="Times New Roman"/>
          <w:b/>
          <w:bCs/>
          <w:color w:val="4472C4"/>
          <w:sz w:val="36"/>
          <w:szCs w:val="28"/>
        </w:rPr>
      </w:pPr>
    </w:p>
    <w:p w:rsidR="00914002" w:rsidRPr="00674C8E" w:rsidRDefault="00970FB0" w:rsidP="00674C8E">
      <w:pPr>
        <w:pStyle w:val="DHHSmilestone"/>
        <w:rPr>
          <w:rFonts w:eastAsia="Arial"/>
          <w:color w:val="004EA8"/>
          <w:sz w:val="22"/>
        </w:rPr>
      </w:pPr>
      <w:r w:rsidRPr="008D0ADD">
        <w:rPr>
          <w:rFonts w:eastAsia="Times New Roman"/>
          <w:b/>
          <w:bCs/>
          <w:color w:val="4472C4"/>
          <w:sz w:val="36"/>
          <w:szCs w:val="28"/>
        </w:rPr>
        <w:t>Opportunistic</w:t>
      </w:r>
      <w:r w:rsidR="00F76B99" w:rsidRPr="008D0ADD">
        <w:rPr>
          <w:rFonts w:eastAsia="Times New Roman"/>
          <w:b/>
          <w:bCs/>
          <w:color w:val="4472C4"/>
          <w:sz w:val="36"/>
          <w:szCs w:val="28"/>
        </w:rPr>
        <w:t>/Indicative</w:t>
      </w:r>
      <w:r w:rsidRPr="008D0ADD">
        <w:rPr>
          <w:rFonts w:eastAsia="Times New Roman"/>
          <w:b/>
          <w:bCs/>
          <w:color w:val="4472C4"/>
          <w:sz w:val="36"/>
          <w:szCs w:val="28"/>
        </w:rPr>
        <w:t xml:space="preserve">screening </w:t>
      </w:r>
    </w:p>
    <w:p w:rsidR="005D397B" w:rsidRPr="008D0ADD" w:rsidRDefault="005D397B" w:rsidP="005D397B">
      <w:pPr>
        <w:pStyle w:val="DHHSmilestone"/>
        <w:rPr>
          <w:rFonts w:eastAsia="Arial"/>
          <w:color w:val="004EA8"/>
          <w:sz w:val="22"/>
        </w:rPr>
      </w:pPr>
      <w:r w:rsidRPr="008D0ADD">
        <w:rPr>
          <w:rFonts w:eastAsia="Arial"/>
          <w:color w:val="004EA8"/>
          <w:sz w:val="22"/>
        </w:rPr>
        <w:t xml:space="preserve">Although screening is conducted at the four-week KAS consultation, MCH nurses are able to offer support for family violence at any contact point with a client where family violence is suspected. If routine screening is unable to be performed or completed due to time constraints or safety and confidentiality issues, </w:t>
      </w:r>
      <w:r w:rsidR="00A13450">
        <w:rPr>
          <w:rFonts w:eastAsia="Arial"/>
          <w:color w:val="004EA8"/>
          <w:sz w:val="22"/>
        </w:rPr>
        <w:t xml:space="preserve">or if there are indicators of family violence, </w:t>
      </w:r>
      <w:r w:rsidRPr="008D0ADD">
        <w:rPr>
          <w:rFonts w:eastAsia="Arial"/>
          <w:color w:val="004EA8"/>
          <w:sz w:val="22"/>
        </w:rPr>
        <w:t xml:space="preserve">MCH nurses can utilise an additional family consultation to follow up with clients at a later stage. This ensures screening for family violence </w:t>
      </w:r>
      <w:r w:rsidR="006674A3">
        <w:rPr>
          <w:rFonts w:eastAsia="Arial"/>
          <w:color w:val="004EA8"/>
          <w:sz w:val="22"/>
        </w:rPr>
        <w:t>takes place</w:t>
      </w:r>
      <w:r w:rsidRPr="008D0ADD">
        <w:rPr>
          <w:rFonts w:eastAsia="Arial"/>
          <w:color w:val="004EA8"/>
          <w:sz w:val="22"/>
        </w:rPr>
        <w:t xml:space="preserve"> and confidentiality and safety is adhered to.</w:t>
      </w:r>
    </w:p>
    <w:p w:rsidR="005D397B" w:rsidRPr="008D0ADD" w:rsidRDefault="005D397B" w:rsidP="005D397B">
      <w:pPr>
        <w:pStyle w:val="CommentText"/>
        <w:rPr>
          <w:rFonts w:eastAsia="Arial"/>
          <w:color w:val="004EA8"/>
          <w:sz w:val="22"/>
          <w:szCs w:val="24"/>
        </w:rPr>
      </w:pPr>
      <w:r w:rsidRPr="008D0ADD">
        <w:rPr>
          <w:rFonts w:eastAsia="Arial"/>
          <w:color w:val="004EA8"/>
          <w:sz w:val="22"/>
          <w:szCs w:val="24"/>
        </w:rPr>
        <w:t>MCH nurses should provide an additional family violence consultation to a client where any one of the following occurs:</w:t>
      </w:r>
    </w:p>
    <w:p w:rsidR="005D397B" w:rsidRPr="008D0ADD" w:rsidRDefault="005D397B" w:rsidP="008D0ADD">
      <w:pPr>
        <w:pStyle w:val="CommentText"/>
        <w:numPr>
          <w:ilvl w:val="0"/>
          <w:numId w:val="31"/>
        </w:numPr>
        <w:rPr>
          <w:rFonts w:eastAsia="Arial"/>
          <w:color w:val="004EA8"/>
          <w:sz w:val="22"/>
          <w:szCs w:val="24"/>
        </w:rPr>
      </w:pPr>
      <w:r w:rsidRPr="008D0ADD">
        <w:rPr>
          <w:rFonts w:eastAsia="Arial"/>
          <w:color w:val="004EA8"/>
          <w:sz w:val="22"/>
          <w:szCs w:val="24"/>
        </w:rPr>
        <w:t>inability to complete the family violence questions (e.g. at the four-week KAS consultation) because the partner or other family members were present</w:t>
      </w:r>
    </w:p>
    <w:p w:rsidR="005D397B" w:rsidRPr="008D0ADD" w:rsidRDefault="005D397B" w:rsidP="008D0ADD">
      <w:pPr>
        <w:pStyle w:val="CommentText"/>
        <w:numPr>
          <w:ilvl w:val="0"/>
          <w:numId w:val="31"/>
        </w:numPr>
        <w:rPr>
          <w:rFonts w:eastAsia="Arial"/>
          <w:color w:val="004EA8"/>
          <w:sz w:val="22"/>
          <w:szCs w:val="24"/>
        </w:rPr>
      </w:pPr>
      <w:r w:rsidRPr="008D0ADD">
        <w:rPr>
          <w:rFonts w:eastAsia="Arial"/>
          <w:color w:val="004EA8"/>
          <w:sz w:val="22"/>
          <w:szCs w:val="24"/>
        </w:rPr>
        <w:t>family violence has been disclosed or identified and more time is required for discussion or to complete a safety plan</w:t>
      </w:r>
    </w:p>
    <w:p w:rsidR="005D397B" w:rsidRPr="008D0ADD" w:rsidRDefault="005D397B" w:rsidP="008D0ADD">
      <w:pPr>
        <w:pStyle w:val="CommentText"/>
        <w:numPr>
          <w:ilvl w:val="0"/>
          <w:numId w:val="31"/>
        </w:numPr>
        <w:rPr>
          <w:rFonts w:eastAsia="Arial"/>
          <w:color w:val="004EA8"/>
          <w:sz w:val="22"/>
          <w:szCs w:val="24"/>
        </w:rPr>
      </w:pPr>
      <w:r w:rsidRPr="008D0ADD">
        <w:rPr>
          <w:rFonts w:eastAsia="Arial"/>
          <w:color w:val="004EA8"/>
          <w:sz w:val="22"/>
          <w:szCs w:val="24"/>
        </w:rPr>
        <w:t>the nurse suspects the family is experiencing family violence and requires additional time for exploration and discussion</w:t>
      </w:r>
    </w:p>
    <w:p w:rsidR="005D397B" w:rsidRPr="008D0ADD" w:rsidRDefault="005D397B" w:rsidP="008D0ADD">
      <w:pPr>
        <w:pStyle w:val="CommentText"/>
        <w:numPr>
          <w:ilvl w:val="0"/>
          <w:numId w:val="31"/>
        </w:numPr>
        <w:rPr>
          <w:rFonts w:eastAsia="Arial"/>
          <w:color w:val="004EA8"/>
          <w:sz w:val="22"/>
          <w:szCs w:val="24"/>
        </w:rPr>
      </w:pPr>
      <w:r w:rsidRPr="008D0ADD">
        <w:rPr>
          <w:rFonts w:eastAsia="Arial"/>
          <w:color w:val="004EA8"/>
          <w:sz w:val="22"/>
          <w:szCs w:val="24"/>
        </w:rPr>
        <w:t xml:space="preserve">the nurse or the family member/s require a joint consultation with a specialist family violence practitioner. </w:t>
      </w:r>
    </w:p>
    <w:p w:rsidR="00E934C8" w:rsidRPr="00143395" w:rsidRDefault="00143395" w:rsidP="005D397B">
      <w:pPr>
        <w:pStyle w:val="DHHSmilestone"/>
        <w:rPr>
          <w:rFonts w:eastAsia="Arial"/>
          <w:color w:val="0066FF"/>
          <w:sz w:val="22"/>
          <w:u w:val="single"/>
        </w:rPr>
      </w:pPr>
      <w:hyperlink r:id="rId21" w:history="1">
        <w:r w:rsidR="00E934C8" w:rsidRPr="00143395">
          <w:rPr>
            <w:rStyle w:val="Hyperlink"/>
            <w:rFonts w:eastAsia="Arial"/>
            <w:b/>
            <w:color w:val="0066FF"/>
            <w:sz w:val="22"/>
            <w:u w:val="single"/>
          </w:rPr>
          <w:t xml:space="preserve">MCH </w:t>
        </w:r>
        <w:r w:rsidR="005D397B" w:rsidRPr="00143395">
          <w:rPr>
            <w:rStyle w:val="Hyperlink"/>
            <w:rFonts w:eastAsia="Arial"/>
            <w:b/>
            <w:color w:val="0066FF"/>
            <w:sz w:val="22"/>
            <w:u w:val="single"/>
          </w:rPr>
          <w:t>Practice Note for the additional Family Violence consultation</w:t>
        </w:r>
      </w:hyperlink>
    </w:p>
    <w:p w:rsidR="00143395" w:rsidRDefault="00143395">
      <w:pPr>
        <w:spacing w:after="0" w:line="240" w:lineRule="auto"/>
        <w:rPr>
          <w:rFonts w:cs="Arial"/>
          <w:b/>
          <w:color w:val="4472C4"/>
          <w:sz w:val="36"/>
          <w:szCs w:val="28"/>
        </w:rPr>
      </w:pPr>
      <w:bookmarkStart w:id="10" w:name="_Toc77189969"/>
      <w:bookmarkStart w:id="11" w:name="_Toc85645775"/>
      <w:r>
        <w:rPr>
          <w:b/>
          <w:bCs/>
          <w:color w:val="4472C4"/>
          <w:sz w:val="36"/>
          <w:szCs w:val="28"/>
        </w:rPr>
        <w:br w:type="page"/>
      </w:r>
    </w:p>
    <w:p w:rsidR="005D397B" w:rsidRPr="008D0ADD" w:rsidRDefault="005D397B" w:rsidP="005D397B">
      <w:pPr>
        <w:pStyle w:val="Heading1"/>
        <w:rPr>
          <w:rFonts w:eastAsia="Times New Roman"/>
          <w:b/>
          <w:bCs w:val="0"/>
          <w:color w:val="4472C4"/>
          <w:kern w:val="0"/>
          <w:sz w:val="36"/>
          <w:szCs w:val="28"/>
        </w:rPr>
      </w:pPr>
      <w:r w:rsidRPr="008D0ADD">
        <w:rPr>
          <w:rFonts w:eastAsia="Times New Roman"/>
          <w:b/>
          <w:bCs w:val="0"/>
          <w:color w:val="4472C4"/>
          <w:kern w:val="0"/>
          <w:sz w:val="36"/>
          <w:szCs w:val="28"/>
        </w:rPr>
        <w:lastRenderedPageBreak/>
        <w:t>Linking MARAM screening and identification to clinical practice and documentation</w:t>
      </w:r>
      <w:bookmarkEnd w:id="10"/>
      <w:bookmarkEnd w:id="11"/>
    </w:p>
    <w:p w:rsidR="00F93ABA" w:rsidRPr="008D0ADD" w:rsidRDefault="00D37D50" w:rsidP="5EF2BD4D">
      <w:pPr>
        <w:pStyle w:val="Body"/>
        <w:rPr>
          <w:rFonts w:eastAsia="Arial"/>
          <w:color w:val="004EA8"/>
          <w:sz w:val="22"/>
          <w:szCs w:val="24"/>
        </w:rPr>
      </w:pPr>
      <w:r w:rsidRPr="008D0ADD">
        <w:rPr>
          <w:rFonts w:eastAsia="Arial"/>
          <w:color w:val="004EA8"/>
          <w:sz w:val="22"/>
          <w:szCs w:val="24"/>
        </w:rPr>
        <w:t xml:space="preserve">Screening and </w:t>
      </w:r>
      <w:r w:rsidR="00DB384B" w:rsidRPr="008D0ADD">
        <w:rPr>
          <w:rFonts w:eastAsia="Arial"/>
          <w:color w:val="004EA8"/>
          <w:sz w:val="22"/>
          <w:szCs w:val="24"/>
        </w:rPr>
        <w:t xml:space="preserve">identification of family violence </w:t>
      </w:r>
      <w:r w:rsidR="00415C89" w:rsidRPr="008D0ADD">
        <w:rPr>
          <w:rFonts w:eastAsia="Arial"/>
          <w:color w:val="004EA8"/>
          <w:sz w:val="22"/>
          <w:szCs w:val="24"/>
        </w:rPr>
        <w:t xml:space="preserve">for </w:t>
      </w:r>
      <w:r w:rsidR="00C87213">
        <w:rPr>
          <w:rFonts w:eastAsia="Arial"/>
          <w:color w:val="004EA8"/>
          <w:sz w:val="22"/>
          <w:szCs w:val="24"/>
        </w:rPr>
        <w:t>all</w:t>
      </w:r>
      <w:r w:rsidR="00415C89" w:rsidRPr="008D0ADD">
        <w:rPr>
          <w:rFonts w:eastAsia="Arial"/>
          <w:color w:val="004EA8"/>
          <w:sz w:val="22"/>
          <w:szCs w:val="24"/>
        </w:rPr>
        <w:t xml:space="preserve"> MCH client</w:t>
      </w:r>
      <w:r w:rsidR="00C87213">
        <w:rPr>
          <w:rFonts w:eastAsia="Arial"/>
          <w:color w:val="004EA8"/>
          <w:sz w:val="22"/>
          <w:szCs w:val="24"/>
        </w:rPr>
        <w:t>s</w:t>
      </w:r>
      <w:r w:rsidR="00143395">
        <w:rPr>
          <w:rFonts w:eastAsia="Arial"/>
          <w:color w:val="004EA8"/>
          <w:sz w:val="22"/>
          <w:szCs w:val="24"/>
        </w:rPr>
        <w:t xml:space="preserve"> </w:t>
      </w:r>
      <w:r w:rsidR="00C87213">
        <w:rPr>
          <w:rFonts w:eastAsia="Arial"/>
          <w:color w:val="004EA8"/>
          <w:sz w:val="22"/>
          <w:szCs w:val="24"/>
        </w:rPr>
        <w:t>comes</w:t>
      </w:r>
      <w:r w:rsidR="00415C89" w:rsidRPr="008D0ADD">
        <w:rPr>
          <w:rFonts w:eastAsia="Arial"/>
          <w:color w:val="004EA8"/>
          <w:sz w:val="22"/>
          <w:szCs w:val="24"/>
        </w:rPr>
        <w:t xml:space="preserve"> under </w:t>
      </w:r>
      <w:r w:rsidR="00DC6125" w:rsidRPr="008D0ADD">
        <w:rPr>
          <w:rFonts w:eastAsia="Arial"/>
          <w:color w:val="004EA8"/>
          <w:sz w:val="22"/>
          <w:szCs w:val="24"/>
        </w:rPr>
        <w:t xml:space="preserve">MARAM </w:t>
      </w:r>
      <w:hyperlink r:id="rId22" w:history="1">
        <w:r w:rsidR="00415C89" w:rsidRPr="00143395">
          <w:rPr>
            <w:rStyle w:val="Hyperlink"/>
            <w:rFonts w:eastAsia="Arial"/>
            <w:color w:val="0066FF"/>
            <w:sz w:val="22"/>
            <w:szCs w:val="24"/>
            <w:u w:val="single"/>
          </w:rPr>
          <w:t>Responsibility 1 and 2</w:t>
        </w:r>
      </w:hyperlink>
      <w:r w:rsidR="00415C89" w:rsidRPr="008D0ADD">
        <w:rPr>
          <w:rFonts w:eastAsia="Arial"/>
          <w:color w:val="004EA8"/>
          <w:sz w:val="22"/>
          <w:szCs w:val="24"/>
        </w:rPr>
        <w:t xml:space="preserve">. </w:t>
      </w:r>
      <w:r w:rsidR="00DC6125" w:rsidRPr="008D0ADD">
        <w:rPr>
          <w:rFonts w:eastAsia="Arial"/>
          <w:color w:val="004EA8"/>
          <w:sz w:val="22"/>
          <w:szCs w:val="24"/>
        </w:rPr>
        <w:t xml:space="preserve">The following summarises how MCH nurses </w:t>
      </w:r>
      <w:r w:rsidR="00A13450">
        <w:rPr>
          <w:rFonts w:eastAsia="Arial"/>
          <w:color w:val="004EA8"/>
          <w:sz w:val="22"/>
          <w:szCs w:val="24"/>
        </w:rPr>
        <w:t>meet</w:t>
      </w:r>
      <w:r w:rsidR="00A36CBA" w:rsidRPr="008D0ADD">
        <w:rPr>
          <w:rFonts w:eastAsia="Arial"/>
          <w:color w:val="004EA8"/>
          <w:sz w:val="22"/>
          <w:szCs w:val="24"/>
        </w:rPr>
        <w:t>these responsibilities</w:t>
      </w:r>
      <w:r w:rsidR="00BD0DE7">
        <w:rPr>
          <w:rFonts w:eastAsia="Arial"/>
          <w:color w:val="004EA8"/>
          <w:sz w:val="22"/>
          <w:szCs w:val="24"/>
        </w:rPr>
        <w:t>, followed by CDIS process for documenting.</w:t>
      </w:r>
    </w:p>
    <w:p w:rsidR="005D397B" w:rsidRPr="008D0ADD" w:rsidRDefault="0F571615" w:rsidP="00C87AB0">
      <w:pPr>
        <w:pStyle w:val="Heading3"/>
        <w:rPr>
          <w:rFonts w:eastAsia="Arial"/>
          <w:b/>
          <w:bCs w:val="0"/>
          <w:color w:val="004EA8"/>
          <w:sz w:val="24"/>
          <w:szCs w:val="24"/>
        </w:rPr>
      </w:pPr>
      <w:r w:rsidRPr="008D0ADD">
        <w:rPr>
          <w:rFonts w:eastAsia="Arial"/>
          <w:b/>
          <w:bCs w:val="0"/>
          <w:color w:val="004EA8"/>
          <w:sz w:val="24"/>
          <w:szCs w:val="24"/>
        </w:rPr>
        <w:t>Responsibility 1</w:t>
      </w:r>
      <w:r w:rsidR="006131FC">
        <w:rPr>
          <w:rFonts w:eastAsia="Arial"/>
          <w:b/>
          <w:bCs w:val="0"/>
          <w:color w:val="004EA8"/>
          <w:sz w:val="24"/>
          <w:szCs w:val="24"/>
        </w:rPr>
        <w:t xml:space="preserve"> - </w:t>
      </w:r>
      <w:r w:rsidRPr="008D0ADD">
        <w:rPr>
          <w:rFonts w:eastAsia="Arial"/>
          <w:b/>
          <w:bCs w:val="0"/>
          <w:color w:val="004EA8"/>
          <w:sz w:val="24"/>
          <w:szCs w:val="24"/>
        </w:rPr>
        <w:t>Respectful, sensitive &amp; safe engagement</w:t>
      </w:r>
    </w:p>
    <w:p w:rsidR="00F00E54" w:rsidRDefault="00182360" w:rsidP="00143395">
      <w:pPr>
        <w:pStyle w:val="CommentText"/>
        <w:numPr>
          <w:ilvl w:val="0"/>
          <w:numId w:val="31"/>
        </w:numPr>
        <w:spacing w:after="0"/>
        <w:rPr>
          <w:rFonts w:eastAsia="Arial"/>
          <w:color w:val="004EA8"/>
          <w:sz w:val="22"/>
          <w:szCs w:val="24"/>
        </w:rPr>
      </w:pPr>
      <w:r>
        <w:rPr>
          <w:rFonts w:eastAsia="Arial"/>
          <w:color w:val="004EA8"/>
          <w:sz w:val="22"/>
          <w:szCs w:val="24"/>
        </w:rPr>
        <w:t>Using a person-centred approach</w:t>
      </w:r>
    </w:p>
    <w:p w:rsidR="00182360" w:rsidRPr="00F00E54" w:rsidRDefault="001952D6" w:rsidP="00143395">
      <w:pPr>
        <w:pStyle w:val="CommentText"/>
        <w:numPr>
          <w:ilvl w:val="0"/>
          <w:numId w:val="31"/>
        </w:numPr>
        <w:spacing w:after="0"/>
        <w:rPr>
          <w:rFonts w:eastAsia="Arial"/>
          <w:color w:val="004EA8"/>
          <w:sz w:val="22"/>
          <w:szCs w:val="24"/>
        </w:rPr>
      </w:pPr>
      <w:r w:rsidRPr="008D0ADD">
        <w:rPr>
          <w:rFonts w:eastAsia="Arial"/>
          <w:color w:val="004EA8"/>
          <w:sz w:val="22"/>
          <w:szCs w:val="24"/>
        </w:rPr>
        <w:t>Requesting victim survivor's consent to undertake Screening and Identification assessment (if safe to proceed)</w:t>
      </w:r>
    </w:p>
    <w:p w:rsidR="003576AC" w:rsidRDefault="003576AC" w:rsidP="00143395">
      <w:pPr>
        <w:pStyle w:val="CommentText"/>
        <w:numPr>
          <w:ilvl w:val="0"/>
          <w:numId w:val="31"/>
        </w:numPr>
        <w:spacing w:after="0"/>
        <w:rPr>
          <w:rFonts w:eastAsia="Arial"/>
          <w:color w:val="004EA8"/>
          <w:sz w:val="22"/>
          <w:szCs w:val="24"/>
        </w:rPr>
      </w:pPr>
      <w:r w:rsidRPr="008D0ADD">
        <w:rPr>
          <w:rFonts w:eastAsia="Arial"/>
          <w:color w:val="004EA8"/>
          <w:sz w:val="22"/>
          <w:szCs w:val="24"/>
        </w:rPr>
        <w:t>A cultural safety lens is always applied</w:t>
      </w:r>
    </w:p>
    <w:p w:rsidR="001C54C6" w:rsidRDefault="001C54C6" w:rsidP="00143395">
      <w:pPr>
        <w:pStyle w:val="CommentText"/>
        <w:numPr>
          <w:ilvl w:val="0"/>
          <w:numId w:val="31"/>
        </w:numPr>
        <w:spacing w:after="0"/>
        <w:rPr>
          <w:rFonts w:eastAsia="Arial"/>
          <w:color w:val="004EA8"/>
          <w:sz w:val="22"/>
          <w:szCs w:val="24"/>
        </w:rPr>
      </w:pPr>
      <w:r>
        <w:rPr>
          <w:rFonts w:eastAsia="Arial"/>
          <w:color w:val="004EA8"/>
          <w:sz w:val="22"/>
          <w:szCs w:val="24"/>
        </w:rPr>
        <w:t xml:space="preserve">Recognising and addressing barriers that impact a person’s support and safety options </w:t>
      </w:r>
    </w:p>
    <w:p w:rsidR="001C54C6" w:rsidRDefault="001C54C6" w:rsidP="00143395">
      <w:pPr>
        <w:pStyle w:val="CommentText"/>
        <w:numPr>
          <w:ilvl w:val="0"/>
          <w:numId w:val="31"/>
        </w:numPr>
        <w:spacing w:after="0"/>
        <w:rPr>
          <w:rFonts w:eastAsia="Arial"/>
          <w:color w:val="004EA8"/>
          <w:sz w:val="22"/>
          <w:szCs w:val="24"/>
        </w:rPr>
      </w:pPr>
      <w:r>
        <w:rPr>
          <w:rFonts w:eastAsia="Arial"/>
          <w:color w:val="004EA8"/>
          <w:sz w:val="22"/>
          <w:szCs w:val="24"/>
        </w:rPr>
        <w:t>Facilitating an accessible, culturally responsive environment for safe disclosure of information</w:t>
      </w:r>
    </w:p>
    <w:p w:rsidR="001C54C6" w:rsidRPr="008D0ADD" w:rsidRDefault="001C54C6" w:rsidP="00143395">
      <w:pPr>
        <w:pStyle w:val="CommentText"/>
        <w:numPr>
          <w:ilvl w:val="0"/>
          <w:numId w:val="31"/>
        </w:numPr>
        <w:spacing w:after="0"/>
        <w:rPr>
          <w:rFonts w:eastAsia="Arial"/>
          <w:color w:val="004EA8"/>
          <w:sz w:val="22"/>
          <w:szCs w:val="24"/>
        </w:rPr>
      </w:pPr>
      <w:r>
        <w:rPr>
          <w:rFonts w:eastAsia="Arial"/>
          <w:color w:val="004EA8"/>
          <w:sz w:val="22"/>
          <w:szCs w:val="24"/>
        </w:rPr>
        <w:t>Responding sensitively</w:t>
      </w:r>
      <w:r w:rsidR="00F324A2">
        <w:rPr>
          <w:rFonts w:eastAsia="Arial"/>
          <w:color w:val="004EA8"/>
          <w:sz w:val="22"/>
          <w:szCs w:val="24"/>
        </w:rPr>
        <w:t xml:space="preserve">, including tailoring engagement to individual needs and identity </w:t>
      </w:r>
    </w:p>
    <w:p w:rsidR="003576AC" w:rsidRPr="008D0ADD" w:rsidRDefault="003576AC" w:rsidP="00143395">
      <w:pPr>
        <w:pStyle w:val="CommentText"/>
        <w:numPr>
          <w:ilvl w:val="0"/>
          <w:numId w:val="31"/>
        </w:numPr>
        <w:spacing w:after="0"/>
        <w:rPr>
          <w:rFonts w:eastAsia="Arial"/>
          <w:color w:val="004EA8"/>
          <w:sz w:val="22"/>
          <w:szCs w:val="24"/>
        </w:rPr>
      </w:pPr>
      <w:r w:rsidRPr="008D0ADD">
        <w:rPr>
          <w:rFonts w:eastAsia="Arial"/>
          <w:color w:val="004EA8"/>
          <w:sz w:val="22"/>
          <w:szCs w:val="24"/>
        </w:rPr>
        <w:t>Recognising and responding to patterns of family violence risk indicators and MARAM risk factors</w:t>
      </w:r>
    </w:p>
    <w:p w:rsidR="00B73976" w:rsidRPr="008D0ADD" w:rsidRDefault="00B73976" w:rsidP="00143395">
      <w:pPr>
        <w:pStyle w:val="CommentText"/>
        <w:numPr>
          <w:ilvl w:val="0"/>
          <w:numId w:val="31"/>
        </w:numPr>
        <w:spacing w:after="0"/>
        <w:rPr>
          <w:rFonts w:eastAsia="Arial"/>
          <w:color w:val="004EA8"/>
          <w:sz w:val="22"/>
          <w:szCs w:val="24"/>
        </w:rPr>
      </w:pPr>
      <w:r w:rsidRPr="008D0ADD">
        <w:rPr>
          <w:rFonts w:eastAsia="Arial"/>
          <w:color w:val="004EA8"/>
          <w:sz w:val="22"/>
          <w:szCs w:val="24"/>
        </w:rPr>
        <w:t>Providing key messaging that family violence is never acceptable</w:t>
      </w:r>
    </w:p>
    <w:p w:rsidR="006E339B" w:rsidRPr="008D0ADD" w:rsidRDefault="006E339B" w:rsidP="00143395">
      <w:pPr>
        <w:pStyle w:val="CommentText"/>
        <w:numPr>
          <w:ilvl w:val="0"/>
          <w:numId w:val="31"/>
        </w:numPr>
        <w:spacing w:after="0"/>
        <w:rPr>
          <w:rFonts w:eastAsia="Arial"/>
          <w:color w:val="004EA8"/>
          <w:sz w:val="22"/>
          <w:szCs w:val="24"/>
        </w:rPr>
      </w:pPr>
      <w:r w:rsidRPr="008D0ADD">
        <w:rPr>
          <w:rFonts w:eastAsia="Arial"/>
          <w:color w:val="004EA8"/>
          <w:sz w:val="22"/>
          <w:szCs w:val="24"/>
        </w:rPr>
        <w:t>Taking time to reflect upon and validate the victim survivor's experience</w:t>
      </w:r>
    </w:p>
    <w:p w:rsidR="00F324A2" w:rsidRDefault="00F324A2" w:rsidP="00143395">
      <w:pPr>
        <w:pStyle w:val="CommentText"/>
        <w:spacing w:after="0"/>
        <w:rPr>
          <w:rFonts w:eastAsia="Arial"/>
          <w:b/>
          <w:color w:val="004EA8"/>
          <w:sz w:val="24"/>
          <w:szCs w:val="24"/>
        </w:rPr>
      </w:pPr>
    </w:p>
    <w:p w:rsidR="0F571615" w:rsidRPr="00F324A2" w:rsidRDefault="0F571615" w:rsidP="00F00E54">
      <w:pPr>
        <w:pStyle w:val="CommentText"/>
        <w:rPr>
          <w:rFonts w:eastAsia="Arial"/>
          <w:b/>
          <w:color w:val="004EA8"/>
          <w:sz w:val="24"/>
          <w:szCs w:val="24"/>
        </w:rPr>
      </w:pPr>
      <w:r w:rsidRPr="0083118A">
        <w:rPr>
          <w:rFonts w:eastAsia="Arial"/>
          <w:b/>
          <w:color w:val="004EA8"/>
          <w:sz w:val="24"/>
          <w:szCs w:val="24"/>
        </w:rPr>
        <w:t>Responsibility 2</w:t>
      </w:r>
      <w:r w:rsidR="006131FC" w:rsidRPr="0083118A">
        <w:rPr>
          <w:rFonts w:eastAsia="Arial"/>
          <w:b/>
          <w:color w:val="004EA8"/>
          <w:sz w:val="24"/>
          <w:szCs w:val="24"/>
        </w:rPr>
        <w:t xml:space="preserve"> -</w:t>
      </w:r>
      <w:r w:rsidRPr="00BD28A8">
        <w:rPr>
          <w:rFonts w:eastAsia="Arial"/>
          <w:b/>
          <w:color w:val="004EA8"/>
          <w:sz w:val="24"/>
          <w:szCs w:val="24"/>
        </w:rPr>
        <w:t xml:space="preserve"> Identification of Family Violence risk</w:t>
      </w:r>
    </w:p>
    <w:p w:rsidR="0063337E" w:rsidRPr="006B6853" w:rsidRDefault="00143395" w:rsidP="00143395">
      <w:pPr>
        <w:pStyle w:val="DHHStabletext"/>
        <w:numPr>
          <w:ilvl w:val="0"/>
          <w:numId w:val="31"/>
        </w:numPr>
        <w:spacing w:after="0"/>
        <w:rPr>
          <w:rFonts w:eastAsia="Arial"/>
          <w:b/>
          <w:color w:val="004EA8"/>
          <w:sz w:val="22"/>
          <w:szCs w:val="24"/>
        </w:rPr>
      </w:pPr>
      <w:hyperlink r:id="rId23" w:history="1">
        <w:r w:rsidR="0063337E" w:rsidRPr="00143395">
          <w:rPr>
            <w:rStyle w:val="Hyperlink"/>
            <w:rFonts w:eastAsia="Arial"/>
            <w:b/>
            <w:sz w:val="22"/>
            <w:szCs w:val="24"/>
          </w:rPr>
          <w:t>MARAM Observable signs of Trauma</w:t>
        </w:r>
      </w:hyperlink>
      <w:r>
        <w:rPr>
          <w:rFonts w:eastAsia="Arial"/>
          <w:b/>
          <w:color w:val="004EA8"/>
          <w:sz w:val="22"/>
          <w:szCs w:val="24"/>
        </w:rPr>
        <w:t xml:space="preserve"> (Appendix 1)</w:t>
      </w:r>
    </w:p>
    <w:p w:rsidR="00EC45FF" w:rsidRPr="008D0ADD" w:rsidRDefault="00EC45FF" w:rsidP="00143395">
      <w:pPr>
        <w:pStyle w:val="CommentText"/>
        <w:numPr>
          <w:ilvl w:val="0"/>
          <w:numId w:val="31"/>
        </w:numPr>
        <w:spacing w:after="0"/>
        <w:rPr>
          <w:rFonts w:eastAsia="Arial"/>
          <w:color w:val="004EA8"/>
          <w:sz w:val="22"/>
          <w:szCs w:val="24"/>
        </w:rPr>
      </w:pPr>
      <w:r w:rsidRPr="008D0ADD">
        <w:rPr>
          <w:rFonts w:eastAsia="Arial"/>
          <w:color w:val="004EA8"/>
          <w:sz w:val="22"/>
          <w:szCs w:val="24"/>
        </w:rPr>
        <w:t>Requesting victim survivor's consent to undertake Screening and Identification assessment (if safe to proceed)</w:t>
      </w:r>
    </w:p>
    <w:p w:rsidR="00EC45FF" w:rsidRPr="008D0ADD" w:rsidRDefault="00EC45FF" w:rsidP="00143395">
      <w:pPr>
        <w:pStyle w:val="CommentText"/>
        <w:numPr>
          <w:ilvl w:val="0"/>
          <w:numId w:val="31"/>
        </w:numPr>
        <w:spacing w:after="0"/>
        <w:rPr>
          <w:rFonts w:eastAsia="Arial"/>
          <w:color w:val="004EA8"/>
          <w:sz w:val="22"/>
          <w:szCs w:val="24"/>
        </w:rPr>
      </w:pPr>
      <w:r w:rsidRPr="008D0ADD">
        <w:rPr>
          <w:rFonts w:eastAsia="Arial"/>
          <w:color w:val="004EA8"/>
          <w:sz w:val="22"/>
          <w:szCs w:val="24"/>
        </w:rPr>
        <w:t>Being clear and transparent with reporting responsibilities prior to proceeding through MARAM Screening and Identification questions</w:t>
      </w:r>
    </w:p>
    <w:p w:rsidR="00F324A2" w:rsidRPr="008D0ADD" w:rsidRDefault="00F324A2" w:rsidP="00143395">
      <w:pPr>
        <w:pStyle w:val="CommentText"/>
        <w:numPr>
          <w:ilvl w:val="0"/>
          <w:numId w:val="31"/>
        </w:numPr>
        <w:spacing w:after="0"/>
        <w:rPr>
          <w:rFonts w:eastAsia="Arial"/>
          <w:color w:val="004EA8"/>
          <w:sz w:val="22"/>
          <w:szCs w:val="24"/>
        </w:rPr>
      </w:pPr>
      <w:r w:rsidRPr="008D0ADD">
        <w:rPr>
          <w:rFonts w:eastAsia="Arial"/>
          <w:color w:val="004EA8"/>
          <w:sz w:val="22"/>
          <w:szCs w:val="24"/>
        </w:rPr>
        <w:t>Clinical assessment with consent, includes assessment of client, infants and children for observable signs of trauma, and documented in CDIS.</w:t>
      </w:r>
    </w:p>
    <w:p w:rsidR="006E339B" w:rsidRPr="008D0ADD" w:rsidRDefault="006E339B" w:rsidP="00143395">
      <w:pPr>
        <w:pStyle w:val="CommentText"/>
        <w:numPr>
          <w:ilvl w:val="0"/>
          <w:numId w:val="31"/>
        </w:numPr>
        <w:spacing w:after="0"/>
        <w:rPr>
          <w:rFonts w:eastAsia="Arial"/>
          <w:color w:val="004EA8"/>
          <w:sz w:val="22"/>
          <w:szCs w:val="24"/>
        </w:rPr>
      </w:pPr>
      <w:r w:rsidRPr="008D0ADD">
        <w:rPr>
          <w:rFonts w:eastAsia="Arial"/>
          <w:color w:val="004EA8"/>
          <w:sz w:val="22"/>
          <w:szCs w:val="24"/>
        </w:rPr>
        <w:t>Use of screening and identification tools to assess family violence, safety and emotional wellbeing, including the MARAM family violence screening and safety plan, parent/care giver psychological assessment, and the parent child interaction scale –infant toddler (Brigance 111).</w:t>
      </w:r>
    </w:p>
    <w:p w:rsidR="00F324A2" w:rsidRPr="008D0ADD" w:rsidRDefault="00F324A2" w:rsidP="00143395">
      <w:pPr>
        <w:pStyle w:val="CommentText"/>
        <w:numPr>
          <w:ilvl w:val="0"/>
          <w:numId w:val="31"/>
        </w:numPr>
        <w:spacing w:after="0"/>
        <w:rPr>
          <w:rFonts w:eastAsia="Arial"/>
          <w:color w:val="004EA8"/>
          <w:sz w:val="22"/>
          <w:szCs w:val="24"/>
        </w:rPr>
      </w:pPr>
      <w:r w:rsidRPr="008D0ADD">
        <w:rPr>
          <w:rFonts w:eastAsia="Arial"/>
          <w:color w:val="004EA8"/>
          <w:sz w:val="22"/>
          <w:szCs w:val="24"/>
        </w:rPr>
        <w:t>Utilising the Structured Professional Judgment model to assess the level of seriousness of risk incorporating the nurses experience, skills and knowledge.</w:t>
      </w:r>
    </w:p>
    <w:p w:rsidR="00F324A2" w:rsidRPr="008D0ADD" w:rsidRDefault="00F324A2" w:rsidP="00143395">
      <w:pPr>
        <w:pStyle w:val="CommentText"/>
        <w:numPr>
          <w:ilvl w:val="0"/>
          <w:numId w:val="31"/>
        </w:numPr>
        <w:spacing w:after="0"/>
        <w:rPr>
          <w:rFonts w:eastAsia="Arial"/>
          <w:color w:val="004EA8"/>
          <w:sz w:val="22"/>
          <w:szCs w:val="24"/>
        </w:rPr>
      </w:pPr>
      <w:r w:rsidRPr="008D0ADD">
        <w:rPr>
          <w:rFonts w:eastAsia="Arial"/>
          <w:color w:val="004EA8"/>
          <w:sz w:val="22"/>
          <w:szCs w:val="24"/>
        </w:rPr>
        <w:t>Educating the victim survivor on their level of risk</w:t>
      </w:r>
    </w:p>
    <w:p w:rsidR="00415DD1" w:rsidRPr="008D0ADD" w:rsidRDefault="00415DD1" w:rsidP="00143395">
      <w:pPr>
        <w:pStyle w:val="CommentText"/>
        <w:numPr>
          <w:ilvl w:val="0"/>
          <w:numId w:val="31"/>
        </w:numPr>
        <w:spacing w:after="0"/>
        <w:rPr>
          <w:rFonts w:eastAsia="Arial"/>
          <w:color w:val="004EA8"/>
          <w:sz w:val="22"/>
          <w:szCs w:val="24"/>
        </w:rPr>
      </w:pPr>
      <w:r>
        <w:rPr>
          <w:rFonts w:eastAsia="Arial"/>
          <w:color w:val="004EA8"/>
          <w:sz w:val="22"/>
          <w:szCs w:val="24"/>
        </w:rPr>
        <w:t>R</w:t>
      </w:r>
      <w:r w:rsidRPr="008D0ADD">
        <w:rPr>
          <w:rFonts w:eastAsia="Arial"/>
          <w:color w:val="004EA8"/>
          <w:sz w:val="22"/>
          <w:szCs w:val="24"/>
        </w:rPr>
        <w:t xml:space="preserve">especting </w:t>
      </w:r>
      <w:r>
        <w:rPr>
          <w:rFonts w:eastAsia="Arial"/>
          <w:color w:val="004EA8"/>
          <w:sz w:val="22"/>
          <w:szCs w:val="24"/>
        </w:rPr>
        <w:t>the victim survivor’s</w:t>
      </w:r>
      <w:r w:rsidRPr="008D0ADD">
        <w:rPr>
          <w:rFonts w:eastAsia="Arial"/>
          <w:color w:val="004EA8"/>
          <w:sz w:val="22"/>
          <w:szCs w:val="24"/>
        </w:rPr>
        <w:t xml:space="preserve"> decision </w:t>
      </w:r>
      <w:r>
        <w:rPr>
          <w:rFonts w:eastAsia="Arial"/>
          <w:color w:val="004EA8"/>
          <w:sz w:val="22"/>
          <w:szCs w:val="24"/>
        </w:rPr>
        <w:t>o</w:t>
      </w:r>
      <w:r w:rsidRPr="008D0ADD">
        <w:rPr>
          <w:rFonts w:eastAsia="Arial"/>
          <w:color w:val="004EA8"/>
          <w:sz w:val="22"/>
          <w:szCs w:val="24"/>
        </w:rPr>
        <w:t xml:space="preserve">n how to proceed. The exception to this would be where the victim survivor is assessed at </w:t>
      </w:r>
      <w:r>
        <w:rPr>
          <w:rFonts w:eastAsia="Arial"/>
          <w:color w:val="004EA8"/>
          <w:sz w:val="22"/>
          <w:szCs w:val="24"/>
        </w:rPr>
        <w:t>MARAM's highest level of risk</w:t>
      </w:r>
      <w:r w:rsidR="00182360">
        <w:rPr>
          <w:rFonts w:eastAsia="Arial"/>
          <w:color w:val="004EA8"/>
          <w:sz w:val="22"/>
          <w:szCs w:val="24"/>
        </w:rPr>
        <w:t xml:space="preserve"> or where there are children at risk</w:t>
      </w:r>
      <w:r>
        <w:rPr>
          <w:rFonts w:eastAsia="Arial"/>
          <w:color w:val="004EA8"/>
          <w:sz w:val="22"/>
          <w:szCs w:val="24"/>
        </w:rPr>
        <w:t xml:space="preserve">: </w:t>
      </w:r>
      <w:r w:rsidRPr="00BD0DE7">
        <w:rPr>
          <w:rFonts w:eastAsia="Arial"/>
          <w:b/>
          <w:color w:val="004EA8"/>
          <w:sz w:val="22"/>
          <w:szCs w:val="24"/>
        </w:rPr>
        <w:t>Serious risk and requires immediate protection</w:t>
      </w:r>
    </w:p>
    <w:p w:rsidR="00F324A2" w:rsidRPr="008D0ADD" w:rsidRDefault="00F324A2" w:rsidP="00143395">
      <w:pPr>
        <w:pStyle w:val="CommentText"/>
        <w:numPr>
          <w:ilvl w:val="0"/>
          <w:numId w:val="31"/>
        </w:numPr>
        <w:spacing w:after="0"/>
        <w:rPr>
          <w:rFonts w:eastAsia="Arial"/>
          <w:color w:val="004EA8"/>
          <w:sz w:val="22"/>
          <w:szCs w:val="24"/>
        </w:rPr>
      </w:pPr>
      <w:r w:rsidRPr="008D0ADD">
        <w:rPr>
          <w:rFonts w:eastAsia="Arial"/>
          <w:color w:val="004EA8"/>
          <w:sz w:val="22"/>
          <w:szCs w:val="24"/>
        </w:rPr>
        <w:t>Connecting victim survivors with relevant services and options for their safety</w:t>
      </w:r>
    </w:p>
    <w:p w:rsidR="00587F6A" w:rsidRDefault="00F324A2" w:rsidP="00143395">
      <w:pPr>
        <w:pStyle w:val="CommentText"/>
        <w:numPr>
          <w:ilvl w:val="0"/>
          <w:numId w:val="31"/>
        </w:numPr>
        <w:spacing w:after="0"/>
        <w:rPr>
          <w:rFonts w:eastAsia="Arial"/>
          <w:color w:val="004EA8"/>
          <w:sz w:val="22"/>
          <w:szCs w:val="24"/>
        </w:rPr>
      </w:pPr>
      <w:r w:rsidRPr="008D0ADD">
        <w:rPr>
          <w:rFonts w:eastAsia="Arial"/>
          <w:color w:val="004EA8"/>
          <w:sz w:val="22"/>
          <w:szCs w:val="24"/>
        </w:rPr>
        <w:t>Documenting the clients reported experience of any type of family violence in CDIS including utilising assessment tools, documenting all referrals internal and external and noting any other health care professionals involved in care to date, and noting all persons present at consultation</w:t>
      </w:r>
    </w:p>
    <w:p w:rsidR="002105AD" w:rsidRDefault="538930C6" w:rsidP="00143395">
      <w:pPr>
        <w:pStyle w:val="CommentText"/>
        <w:numPr>
          <w:ilvl w:val="0"/>
          <w:numId w:val="31"/>
        </w:numPr>
        <w:spacing w:after="0"/>
        <w:rPr>
          <w:rFonts w:eastAsia="Arial"/>
          <w:color w:val="004EA8"/>
          <w:sz w:val="22"/>
          <w:szCs w:val="24"/>
        </w:rPr>
      </w:pPr>
      <w:r w:rsidRPr="008D0ADD">
        <w:rPr>
          <w:rFonts w:eastAsia="Arial"/>
          <w:color w:val="004EA8"/>
          <w:sz w:val="22"/>
          <w:szCs w:val="24"/>
        </w:rPr>
        <w:t>Identification of all family members who are impacted.</w:t>
      </w:r>
      <w:bookmarkStart w:id="12" w:name="_Toc77189971"/>
    </w:p>
    <w:p w:rsidR="002105AD" w:rsidRPr="002105AD" w:rsidRDefault="002105AD" w:rsidP="00143395">
      <w:pPr>
        <w:pStyle w:val="CommentText"/>
        <w:spacing w:after="0"/>
        <w:ind w:left="360"/>
        <w:rPr>
          <w:rFonts w:eastAsia="Arial"/>
          <w:color w:val="004EA8"/>
          <w:sz w:val="22"/>
          <w:szCs w:val="24"/>
        </w:rPr>
      </w:pPr>
    </w:p>
    <w:p w:rsidR="005D397B" w:rsidRDefault="00782213" w:rsidP="008D0ADD">
      <w:pPr>
        <w:pStyle w:val="Heading1"/>
        <w:rPr>
          <w:rFonts w:eastAsia="Times New Roman"/>
          <w:b/>
          <w:bCs w:val="0"/>
          <w:color w:val="4472C4"/>
          <w:kern w:val="0"/>
          <w:sz w:val="36"/>
          <w:szCs w:val="28"/>
        </w:rPr>
      </w:pPr>
      <w:bookmarkStart w:id="13" w:name="_Toc85645776"/>
      <w:r w:rsidRPr="008D0ADD">
        <w:rPr>
          <w:rFonts w:eastAsia="Times New Roman"/>
          <w:b/>
          <w:bCs w:val="0"/>
          <w:color w:val="4472C4"/>
          <w:kern w:val="0"/>
          <w:sz w:val="36"/>
          <w:szCs w:val="28"/>
        </w:rPr>
        <w:lastRenderedPageBreak/>
        <w:t xml:space="preserve">MARAM </w:t>
      </w:r>
      <w:r w:rsidR="00E002BC" w:rsidRPr="008D0ADD">
        <w:rPr>
          <w:rFonts w:eastAsia="Times New Roman"/>
          <w:b/>
          <w:bCs w:val="0"/>
          <w:color w:val="4472C4"/>
          <w:kern w:val="0"/>
          <w:sz w:val="36"/>
          <w:szCs w:val="28"/>
        </w:rPr>
        <w:t xml:space="preserve">screening and </w:t>
      </w:r>
      <w:r w:rsidR="003F5CF7">
        <w:rPr>
          <w:rFonts w:eastAsia="Times New Roman"/>
          <w:b/>
          <w:bCs w:val="0"/>
          <w:color w:val="4472C4"/>
          <w:kern w:val="0"/>
          <w:sz w:val="36"/>
          <w:szCs w:val="28"/>
        </w:rPr>
        <w:t xml:space="preserve">identification </w:t>
      </w:r>
      <w:r w:rsidRPr="008D0ADD">
        <w:rPr>
          <w:rFonts w:eastAsia="Times New Roman"/>
          <w:b/>
          <w:bCs w:val="0"/>
          <w:color w:val="4472C4"/>
          <w:kern w:val="0"/>
          <w:sz w:val="36"/>
          <w:szCs w:val="28"/>
        </w:rPr>
        <w:t>assessment and r</w:t>
      </w:r>
      <w:r w:rsidR="005D397B" w:rsidRPr="008D0ADD">
        <w:rPr>
          <w:rFonts w:eastAsia="Times New Roman"/>
          <w:b/>
          <w:bCs w:val="0"/>
          <w:color w:val="4472C4"/>
          <w:kern w:val="0"/>
          <w:sz w:val="36"/>
          <w:szCs w:val="28"/>
        </w:rPr>
        <w:t>ecording in CDIS</w:t>
      </w:r>
      <w:bookmarkEnd w:id="12"/>
      <w:bookmarkEnd w:id="13"/>
    </w:p>
    <w:p w:rsidR="00BD0DE7" w:rsidRDefault="00BD0DE7" w:rsidP="00BD0DE7">
      <w:pPr>
        <w:pStyle w:val="Body"/>
        <w:rPr>
          <w:rFonts w:eastAsia="Arial"/>
          <w:color w:val="004EA8"/>
          <w:sz w:val="22"/>
          <w:szCs w:val="24"/>
        </w:rPr>
      </w:pPr>
      <w:r w:rsidRPr="008D0ADD">
        <w:rPr>
          <w:rFonts w:eastAsia="Arial"/>
          <w:color w:val="004EA8"/>
          <w:sz w:val="22"/>
          <w:szCs w:val="24"/>
        </w:rPr>
        <w:t>The following chart describes how Responsibility 1 and 2 of the MARAM screening and assessment are recorded in CDIS.</w:t>
      </w:r>
    </w:p>
    <w:tbl>
      <w:tblPr>
        <w:tblStyle w:val="TableGrid"/>
        <w:tblW w:w="10343" w:type="dxa"/>
        <w:tblLayout w:type="fixed"/>
        <w:tblLook w:val="06A0"/>
      </w:tblPr>
      <w:tblGrid>
        <w:gridCol w:w="421"/>
        <w:gridCol w:w="3827"/>
        <w:gridCol w:w="6095"/>
      </w:tblGrid>
      <w:tr w:rsidR="0087607D" w:rsidTr="004C22AC">
        <w:trPr>
          <w:tblHeader/>
        </w:trPr>
        <w:tc>
          <w:tcPr>
            <w:tcW w:w="421" w:type="dxa"/>
            <w:shd w:val="clear" w:color="auto" w:fill="0070C0"/>
          </w:tcPr>
          <w:p w:rsidR="0087607D" w:rsidRPr="00C168AF" w:rsidRDefault="0087607D" w:rsidP="004C22AC">
            <w:pPr>
              <w:pStyle w:val="Tablecolhead"/>
              <w:jc w:val="center"/>
              <w:rPr>
                <w:color w:val="FFFFFF" w:themeColor="background1"/>
              </w:rPr>
            </w:pPr>
            <w:r>
              <w:rPr>
                <w:color w:val="FFFFFF" w:themeColor="background1"/>
              </w:rPr>
              <w:t>#</w:t>
            </w:r>
          </w:p>
        </w:tc>
        <w:tc>
          <w:tcPr>
            <w:tcW w:w="3827" w:type="dxa"/>
            <w:shd w:val="clear" w:color="auto" w:fill="0070C0"/>
          </w:tcPr>
          <w:p w:rsidR="0087607D" w:rsidRPr="00C168AF" w:rsidRDefault="0087607D" w:rsidP="004C22AC">
            <w:pPr>
              <w:pStyle w:val="Tablecolhead"/>
              <w:rPr>
                <w:color w:val="FFFFFF" w:themeColor="background1"/>
              </w:rPr>
            </w:pPr>
            <w:r w:rsidRPr="00C168AF">
              <w:rPr>
                <w:color w:val="FFFFFF" w:themeColor="background1"/>
              </w:rPr>
              <w:t>Description</w:t>
            </w:r>
          </w:p>
        </w:tc>
        <w:tc>
          <w:tcPr>
            <w:tcW w:w="6095" w:type="dxa"/>
            <w:shd w:val="clear" w:color="auto" w:fill="0070C0"/>
          </w:tcPr>
          <w:p w:rsidR="0087607D" w:rsidRPr="00C168AF" w:rsidRDefault="0087607D" w:rsidP="004C22AC">
            <w:pPr>
              <w:pStyle w:val="Tablecolhead"/>
              <w:rPr>
                <w:color w:val="FFFFFF" w:themeColor="background1"/>
              </w:rPr>
            </w:pPr>
            <w:r w:rsidRPr="00C168AF">
              <w:rPr>
                <w:color w:val="FFFFFF" w:themeColor="background1"/>
              </w:rPr>
              <w:t>CDIS view</w:t>
            </w:r>
          </w:p>
        </w:tc>
      </w:tr>
      <w:tr w:rsidR="0087607D" w:rsidTr="004C22AC">
        <w:trPr>
          <w:trHeight w:val="756"/>
        </w:trPr>
        <w:tc>
          <w:tcPr>
            <w:tcW w:w="421" w:type="dxa"/>
            <w:shd w:val="clear" w:color="auto" w:fill="DBE5F1" w:themeFill="accent1" w:themeFillTint="33"/>
          </w:tcPr>
          <w:p w:rsidR="0087607D" w:rsidRPr="006019E3" w:rsidRDefault="0087607D" w:rsidP="004C22AC">
            <w:pPr>
              <w:pStyle w:val="Tabletext"/>
              <w:rPr>
                <w:b/>
                <w:color w:val="000000" w:themeColor="text1"/>
              </w:rPr>
            </w:pPr>
            <w:r w:rsidRPr="006019E3">
              <w:rPr>
                <w:rFonts w:eastAsia="Arial"/>
                <w:b/>
                <w:color w:val="000000" w:themeColor="text1"/>
                <w:sz w:val="22"/>
                <w:szCs w:val="24"/>
              </w:rPr>
              <w:t>1</w:t>
            </w:r>
          </w:p>
        </w:tc>
        <w:tc>
          <w:tcPr>
            <w:tcW w:w="3827" w:type="dxa"/>
          </w:tcPr>
          <w:p w:rsidR="0087607D" w:rsidRPr="008A6665" w:rsidRDefault="0087607D" w:rsidP="004C22AC">
            <w:pPr>
              <w:pStyle w:val="DHHSbody"/>
              <w:rPr>
                <w:rFonts w:eastAsia="Arial"/>
                <w:b/>
                <w:color w:val="004EA8"/>
                <w:sz w:val="22"/>
                <w:szCs w:val="24"/>
                <w:u w:val="single"/>
              </w:rPr>
            </w:pPr>
            <w:r w:rsidRPr="008A6665">
              <w:rPr>
                <w:rFonts w:eastAsia="Arial"/>
                <w:b/>
                <w:color w:val="004EA8"/>
                <w:sz w:val="22"/>
                <w:szCs w:val="24"/>
                <w:u w:val="single"/>
              </w:rPr>
              <w:t>Complete Family Violence Assessment (MARAM)</w:t>
            </w:r>
          </w:p>
          <w:p w:rsidR="0087607D" w:rsidRDefault="0087607D" w:rsidP="004C22AC">
            <w:pPr>
              <w:pStyle w:val="Body"/>
              <w:rPr>
                <w:rFonts w:eastAsia="Arial"/>
                <w:color w:val="004EA8"/>
                <w:sz w:val="22"/>
                <w:szCs w:val="24"/>
              </w:rPr>
            </w:pPr>
            <w:r w:rsidRPr="00C168AF">
              <w:rPr>
                <w:rFonts w:eastAsia="Arial"/>
                <w:color w:val="004EA8"/>
                <w:sz w:val="22"/>
                <w:szCs w:val="24"/>
              </w:rPr>
              <w:t>To be completed</w:t>
            </w:r>
            <w:r w:rsidR="00B86D5B">
              <w:rPr>
                <w:rFonts w:eastAsia="Arial"/>
                <w:color w:val="004EA8"/>
                <w:sz w:val="22"/>
                <w:szCs w:val="24"/>
              </w:rPr>
              <w:t xml:space="preserve"> </w:t>
            </w:r>
            <w:r w:rsidRPr="00C168AF">
              <w:rPr>
                <w:rFonts w:eastAsia="Arial"/>
                <w:color w:val="004EA8"/>
                <w:sz w:val="22"/>
                <w:szCs w:val="24"/>
              </w:rPr>
              <w:t>(where safe and appropriate to proceed)</w:t>
            </w:r>
            <w:r>
              <w:rPr>
                <w:rFonts w:eastAsia="Arial"/>
                <w:color w:val="004EA8"/>
                <w:sz w:val="22"/>
                <w:szCs w:val="24"/>
              </w:rPr>
              <w:t>:</w:t>
            </w:r>
          </w:p>
          <w:p w:rsidR="0087607D" w:rsidRDefault="0087607D" w:rsidP="0087607D">
            <w:pPr>
              <w:pStyle w:val="Body"/>
              <w:numPr>
                <w:ilvl w:val="0"/>
                <w:numId w:val="49"/>
              </w:numPr>
              <w:rPr>
                <w:rFonts w:eastAsia="Arial"/>
                <w:color w:val="004EA8"/>
                <w:sz w:val="22"/>
                <w:szCs w:val="24"/>
              </w:rPr>
            </w:pPr>
            <w:r w:rsidRPr="00C168AF">
              <w:rPr>
                <w:rFonts w:eastAsia="Arial"/>
                <w:color w:val="004EA8"/>
                <w:sz w:val="22"/>
                <w:szCs w:val="24"/>
              </w:rPr>
              <w:t>at the four-week KAS</w:t>
            </w:r>
            <w:r>
              <w:rPr>
                <w:rFonts w:eastAsia="Arial"/>
                <w:color w:val="004EA8"/>
                <w:sz w:val="22"/>
                <w:szCs w:val="24"/>
              </w:rPr>
              <w:t xml:space="preserve">. </w:t>
            </w:r>
          </w:p>
          <w:p w:rsidR="0087607D" w:rsidRDefault="0087607D" w:rsidP="0087607D">
            <w:pPr>
              <w:pStyle w:val="Body"/>
              <w:numPr>
                <w:ilvl w:val="0"/>
                <w:numId w:val="49"/>
              </w:numPr>
              <w:rPr>
                <w:rFonts w:eastAsia="Arial"/>
                <w:color w:val="004EA8"/>
                <w:sz w:val="22"/>
                <w:szCs w:val="24"/>
              </w:rPr>
            </w:pPr>
            <w:r>
              <w:rPr>
                <w:rFonts w:eastAsia="Arial"/>
                <w:color w:val="004EA8"/>
                <w:sz w:val="22"/>
                <w:szCs w:val="24"/>
              </w:rPr>
              <w:t xml:space="preserve">at any KAS or additional consultation </w:t>
            </w:r>
          </w:p>
          <w:p w:rsidR="0087607D" w:rsidRPr="0089212A" w:rsidRDefault="0087607D" w:rsidP="0087607D">
            <w:pPr>
              <w:pStyle w:val="Body"/>
              <w:numPr>
                <w:ilvl w:val="0"/>
                <w:numId w:val="49"/>
              </w:numPr>
              <w:rPr>
                <w:rFonts w:eastAsia="Arial"/>
                <w:color w:val="004EA8"/>
                <w:sz w:val="22"/>
                <w:szCs w:val="24"/>
              </w:rPr>
            </w:pPr>
            <w:r w:rsidRPr="0089212A">
              <w:rPr>
                <w:rFonts w:eastAsia="Arial"/>
                <w:color w:val="004EA8"/>
                <w:sz w:val="22"/>
                <w:szCs w:val="24"/>
              </w:rPr>
              <w:t xml:space="preserve">as part of the </w:t>
            </w:r>
            <w:r>
              <w:rPr>
                <w:rFonts w:eastAsia="Arial"/>
                <w:color w:val="004EA8"/>
                <w:sz w:val="22"/>
                <w:szCs w:val="24"/>
              </w:rPr>
              <w:t xml:space="preserve">Consultation type - </w:t>
            </w:r>
            <w:r w:rsidRPr="0089212A">
              <w:rPr>
                <w:rFonts w:eastAsia="Arial"/>
                <w:color w:val="004EA8"/>
                <w:sz w:val="22"/>
                <w:szCs w:val="24"/>
              </w:rPr>
              <w:t xml:space="preserve">Family Consultation </w:t>
            </w:r>
          </w:p>
          <w:p w:rsidR="0087607D" w:rsidRDefault="0087607D" w:rsidP="0087607D">
            <w:pPr>
              <w:pStyle w:val="Body"/>
              <w:numPr>
                <w:ilvl w:val="0"/>
                <w:numId w:val="49"/>
              </w:numPr>
              <w:rPr>
                <w:rFonts w:eastAsia="Arial"/>
                <w:color w:val="004EA8"/>
                <w:sz w:val="22"/>
                <w:szCs w:val="24"/>
              </w:rPr>
            </w:pPr>
            <w:r w:rsidRPr="00C168AF">
              <w:rPr>
                <w:rFonts w:eastAsia="Arial"/>
                <w:color w:val="004EA8"/>
                <w:sz w:val="22"/>
                <w:szCs w:val="24"/>
              </w:rPr>
              <w:t>anytime when family violence is suspected</w:t>
            </w:r>
          </w:p>
          <w:p w:rsidR="0087607D" w:rsidRPr="0089212A" w:rsidRDefault="0087607D" w:rsidP="004C22AC">
            <w:pPr>
              <w:pStyle w:val="Body"/>
              <w:rPr>
                <w:rFonts w:eastAsia="Arial"/>
                <w:color w:val="004EA8"/>
                <w:sz w:val="22"/>
                <w:szCs w:val="24"/>
              </w:rPr>
            </w:pPr>
            <w:r w:rsidRPr="0089212A">
              <w:rPr>
                <w:rFonts w:eastAsia="Arial"/>
                <w:color w:val="004EA8"/>
                <w:sz w:val="22"/>
                <w:szCs w:val="24"/>
              </w:rPr>
              <w:t>If 'Yes' - all other Q's become mandatory</w:t>
            </w:r>
          </w:p>
          <w:p w:rsidR="0087607D" w:rsidRPr="006131FC" w:rsidRDefault="0087607D" w:rsidP="004C22AC">
            <w:pPr>
              <w:pStyle w:val="Body"/>
              <w:rPr>
                <w:rFonts w:eastAsia="Arial"/>
                <w:color w:val="004EA8"/>
                <w:sz w:val="22"/>
                <w:szCs w:val="24"/>
              </w:rPr>
            </w:pPr>
            <w:r w:rsidRPr="006131FC">
              <w:rPr>
                <w:rFonts w:eastAsia="Arial"/>
                <w:color w:val="004EA8"/>
                <w:sz w:val="22"/>
                <w:szCs w:val="24"/>
              </w:rPr>
              <w:t>If 'No' - remaining fields are not mandatory (however advised to continue through questions if safe to do so)</w:t>
            </w:r>
          </w:p>
          <w:p w:rsidR="0087607D" w:rsidRPr="006131FC" w:rsidRDefault="0087607D" w:rsidP="004C22AC">
            <w:pPr>
              <w:pStyle w:val="Body"/>
              <w:rPr>
                <w:rFonts w:eastAsia="Arial"/>
                <w:color w:val="004EA8"/>
                <w:sz w:val="22"/>
                <w:szCs w:val="24"/>
              </w:rPr>
            </w:pPr>
            <w:r w:rsidRPr="006131FC">
              <w:rPr>
                <w:rFonts w:eastAsia="Arial"/>
                <w:color w:val="004EA8"/>
                <w:sz w:val="22"/>
                <w:szCs w:val="24"/>
              </w:rPr>
              <w:t xml:space="preserve">Option to </w:t>
            </w:r>
            <w:r w:rsidRPr="006131FC">
              <w:rPr>
                <w:rFonts w:eastAsia="Arial"/>
                <w:color w:val="004EA8"/>
                <w:sz w:val="22"/>
                <w:szCs w:val="24"/>
                <w:u w:val="single"/>
              </w:rPr>
              <w:t>add relevant attachments</w:t>
            </w:r>
          </w:p>
          <w:p w:rsidR="0087607D" w:rsidRPr="006131FC" w:rsidRDefault="0087607D" w:rsidP="004C22AC">
            <w:pPr>
              <w:pStyle w:val="Body"/>
              <w:rPr>
                <w:rFonts w:eastAsia="Arial"/>
                <w:color w:val="004EA8"/>
                <w:sz w:val="22"/>
                <w:szCs w:val="24"/>
                <w:u w:val="single"/>
              </w:rPr>
            </w:pPr>
            <w:r w:rsidRPr="006131FC">
              <w:rPr>
                <w:rFonts w:eastAsia="Arial"/>
                <w:color w:val="004EA8"/>
                <w:sz w:val="22"/>
                <w:szCs w:val="24"/>
                <w:u w:val="single"/>
              </w:rPr>
              <w:t>Add Comments</w:t>
            </w:r>
          </w:p>
          <w:p w:rsidR="0087607D" w:rsidRPr="006131FC" w:rsidRDefault="0087607D" w:rsidP="004C22AC">
            <w:pPr>
              <w:pStyle w:val="Body"/>
              <w:rPr>
                <w:rFonts w:eastAsia="Arial"/>
                <w:color w:val="004EA8"/>
                <w:sz w:val="22"/>
                <w:szCs w:val="24"/>
              </w:rPr>
            </w:pPr>
            <w:r w:rsidRPr="006131FC">
              <w:rPr>
                <w:rFonts w:eastAsia="Arial"/>
                <w:color w:val="004EA8"/>
                <w:sz w:val="22"/>
                <w:szCs w:val="24"/>
              </w:rPr>
              <w:t xml:space="preserve">Add any further relevant details, including </w:t>
            </w:r>
          </w:p>
          <w:p w:rsidR="0087607D" w:rsidRPr="006131FC" w:rsidRDefault="0087607D" w:rsidP="008A6665">
            <w:pPr>
              <w:pStyle w:val="DHHSbody"/>
              <w:numPr>
                <w:ilvl w:val="0"/>
                <w:numId w:val="50"/>
              </w:numPr>
              <w:rPr>
                <w:rFonts w:eastAsia="Arial"/>
                <w:color w:val="004EA8"/>
                <w:sz w:val="22"/>
                <w:szCs w:val="24"/>
              </w:rPr>
            </w:pPr>
            <w:r w:rsidRPr="006131FC">
              <w:rPr>
                <w:rFonts w:eastAsia="Arial"/>
                <w:color w:val="004EA8"/>
                <w:sz w:val="22"/>
                <w:szCs w:val="24"/>
              </w:rPr>
              <w:t xml:space="preserve">any identified risk factors </w:t>
            </w:r>
          </w:p>
          <w:p w:rsidR="0087607D" w:rsidRPr="006131FC" w:rsidRDefault="0087607D" w:rsidP="008A6665">
            <w:pPr>
              <w:pStyle w:val="DHHSbody"/>
              <w:numPr>
                <w:ilvl w:val="0"/>
                <w:numId w:val="50"/>
              </w:numPr>
              <w:rPr>
                <w:rFonts w:eastAsia="Arial"/>
                <w:color w:val="004EA8"/>
                <w:sz w:val="22"/>
                <w:szCs w:val="24"/>
              </w:rPr>
            </w:pPr>
            <w:r w:rsidRPr="006131FC">
              <w:rPr>
                <w:rFonts w:eastAsia="Arial"/>
                <w:color w:val="004EA8"/>
                <w:sz w:val="22"/>
                <w:szCs w:val="24"/>
              </w:rPr>
              <w:t>if session was interrupted record why in the Comments box, and follow up actions moving forward</w:t>
            </w:r>
          </w:p>
          <w:p w:rsidR="0087607D" w:rsidRPr="006131FC" w:rsidRDefault="0087607D" w:rsidP="008A6665">
            <w:pPr>
              <w:pStyle w:val="DHHSbody"/>
              <w:numPr>
                <w:ilvl w:val="0"/>
                <w:numId w:val="50"/>
              </w:numPr>
              <w:rPr>
                <w:rFonts w:eastAsia="Arial"/>
                <w:color w:val="004EA8"/>
                <w:sz w:val="22"/>
                <w:szCs w:val="24"/>
              </w:rPr>
            </w:pPr>
            <w:r w:rsidRPr="006131FC">
              <w:rPr>
                <w:rFonts w:eastAsia="Arial"/>
                <w:color w:val="004EA8"/>
                <w:sz w:val="22"/>
                <w:szCs w:val="24"/>
              </w:rPr>
              <w:t>If a secondary MCH family consultation is set up for follow up</w:t>
            </w:r>
          </w:p>
          <w:p w:rsidR="0087607D" w:rsidRPr="008A6665" w:rsidRDefault="0087607D" w:rsidP="008A6665">
            <w:pPr>
              <w:pStyle w:val="Body"/>
              <w:rPr>
                <w:rFonts w:eastAsia="Arial"/>
                <w:color w:val="004EA8"/>
                <w:sz w:val="22"/>
                <w:szCs w:val="24"/>
                <w:u w:val="single"/>
              </w:rPr>
            </w:pPr>
            <w:r w:rsidRPr="008A6665">
              <w:rPr>
                <w:rFonts w:eastAsia="Arial"/>
                <w:color w:val="004EA8"/>
                <w:sz w:val="22"/>
                <w:szCs w:val="24"/>
                <w:u w:val="single"/>
              </w:rPr>
              <w:t xml:space="preserve">Click Save </w:t>
            </w:r>
          </w:p>
        </w:tc>
        <w:tc>
          <w:tcPr>
            <w:tcW w:w="6095" w:type="dxa"/>
          </w:tcPr>
          <w:p w:rsidR="0087607D" w:rsidRPr="002365B4" w:rsidRDefault="0087607D" w:rsidP="004C22AC">
            <w:pPr>
              <w:pStyle w:val="Tabletext6pt"/>
              <w:jc w:val="center"/>
            </w:pPr>
            <w:r>
              <w:rPr>
                <w:noProof/>
                <w:lang w:eastAsia="en-AU"/>
              </w:rPr>
              <w:drawing>
                <wp:inline distT="0" distB="0" distL="0" distR="0">
                  <wp:extent cx="3774332" cy="3084128"/>
                  <wp:effectExtent l="0" t="0" r="0" b="2540"/>
                  <wp:docPr id="37" name="Picture 3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4"/>
                          <a:stretch>
                            <a:fillRect/>
                          </a:stretch>
                        </pic:blipFill>
                        <pic:spPr>
                          <a:xfrm>
                            <a:off x="0" y="0"/>
                            <a:ext cx="3778265" cy="3087342"/>
                          </a:xfrm>
                          <a:prstGeom prst="rect">
                            <a:avLst/>
                          </a:prstGeom>
                        </pic:spPr>
                      </pic:pic>
                    </a:graphicData>
                  </a:graphic>
                </wp:inline>
              </w:drawing>
            </w:r>
          </w:p>
        </w:tc>
      </w:tr>
      <w:tr w:rsidR="0087607D" w:rsidTr="004C22AC">
        <w:trPr>
          <w:trHeight w:val="756"/>
        </w:trPr>
        <w:tc>
          <w:tcPr>
            <w:tcW w:w="421" w:type="dxa"/>
            <w:shd w:val="clear" w:color="auto" w:fill="DBE5F1" w:themeFill="accent1" w:themeFillTint="33"/>
          </w:tcPr>
          <w:p w:rsidR="0087607D" w:rsidRPr="006019E3" w:rsidRDefault="0087607D" w:rsidP="004C22AC">
            <w:pPr>
              <w:pStyle w:val="Tabletext"/>
              <w:rPr>
                <w:b/>
                <w:color w:val="000000" w:themeColor="text1"/>
              </w:rPr>
            </w:pPr>
            <w:r w:rsidRPr="006019E3">
              <w:rPr>
                <w:rFonts w:eastAsia="Arial"/>
                <w:b/>
                <w:color w:val="000000" w:themeColor="text1"/>
                <w:sz w:val="22"/>
                <w:szCs w:val="24"/>
              </w:rPr>
              <w:lastRenderedPageBreak/>
              <w:t>2</w:t>
            </w:r>
          </w:p>
        </w:tc>
        <w:tc>
          <w:tcPr>
            <w:tcW w:w="3827" w:type="dxa"/>
          </w:tcPr>
          <w:p w:rsidR="0087607D" w:rsidRPr="00C168AF" w:rsidRDefault="0087607D" w:rsidP="004C22AC">
            <w:pPr>
              <w:pStyle w:val="DHHSbody"/>
              <w:rPr>
                <w:rFonts w:eastAsia="Arial"/>
                <w:color w:val="004EA8"/>
                <w:sz w:val="22"/>
                <w:szCs w:val="24"/>
                <w:u w:val="single"/>
              </w:rPr>
            </w:pPr>
            <w:r w:rsidRPr="00C168AF">
              <w:rPr>
                <w:rFonts w:eastAsia="Arial"/>
                <w:color w:val="004EA8"/>
                <w:sz w:val="22"/>
                <w:szCs w:val="24"/>
                <w:u w:val="single"/>
              </w:rPr>
              <w:t>Consultation Type:</w:t>
            </w:r>
          </w:p>
          <w:p w:rsidR="0087607D" w:rsidRPr="00C168AF" w:rsidRDefault="0087607D" w:rsidP="004C22AC">
            <w:pPr>
              <w:pStyle w:val="DHHSbody"/>
              <w:rPr>
                <w:rFonts w:eastAsia="Arial"/>
                <w:color w:val="004EA8"/>
                <w:sz w:val="22"/>
                <w:szCs w:val="24"/>
              </w:rPr>
            </w:pPr>
            <w:r w:rsidRPr="00C168AF">
              <w:rPr>
                <w:rFonts w:eastAsia="Arial"/>
                <w:color w:val="004EA8"/>
                <w:sz w:val="22"/>
                <w:szCs w:val="24"/>
              </w:rPr>
              <w:t>- Family Consultation</w:t>
            </w:r>
          </w:p>
          <w:p w:rsidR="0087607D" w:rsidRPr="00C168AF" w:rsidRDefault="0087607D" w:rsidP="004C22AC">
            <w:pPr>
              <w:pStyle w:val="DHHSbody"/>
              <w:rPr>
                <w:rFonts w:eastAsia="Arial"/>
                <w:color w:val="004EA8"/>
                <w:sz w:val="22"/>
                <w:szCs w:val="24"/>
              </w:rPr>
            </w:pPr>
            <w:r w:rsidRPr="00C168AF">
              <w:rPr>
                <w:rFonts w:eastAsia="Arial"/>
                <w:color w:val="004EA8"/>
                <w:sz w:val="22"/>
                <w:szCs w:val="24"/>
              </w:rPr>
              <w:t>(MARAM assessment can be made in any consultation)</w:t>
            </w:r>
          </w:p>
          <w:p w:rsidR="0087607D" w:rsidRPr="00C168AF" w:rsidRDefault="0087607D" w:rsidP="004C22AC">
            <w:pPr>
              <w:pStyle w:val="DHHSbody"/>
              <w:rPr>
                <w:rFonts w:eastAsia="Arial"/>
                <w:color w:val="004EA8"/>
                <w:sz w:val="22"/>
                <w:szCs w:val="24"/>
                <w:u w:val="single"/>
              </w:rPr>
            </w:pPr>
            <w:r w:rsidRPr="00C168AF">
              <w:rPr>
                <w:rFonts w:eastAsia="Arial"/>
                <w:color w:val="004EA8"/>
                <w:sz w:val="22"/>
                <w:szCs w:val="24"/>
                <w:u w:val="single"/>
              </w:rPr>
              <w:t>Select Reason:</w:t>
            </w:r>
          </w:p>
          <w:p w:rsidR="0087607D" w:rsidRPr="00C168AF" w:rsidRDefault="0087607D" w:rsidP="008A6665">
            <w:pPr>
              <w:pStyle w:val="DHHSbody"/>
              <w:ind w:left="720"/>
              <w:rPr>
                <w:rFonts w:eastAsia="Arial"/>
                <w:color w:val="004EA8"/>
                <w:sz w:val="22"/>
                <w:szCs w:val="24"/>
              </w:rPr>
            </w:pPr>
            <w:r w:rsidRPr="00C168AF">
              <w:rPr>
                <w:rFonts w:eastAsia="Arial"/>
                <w:color w:val="004EA8"/>
                <w:sz w:val="22"/>
                <w:szCs w:val="24"/>
              </w:rPr>
              <w:t>- No prior opportunity to ask about FV</w:t>
            </w:r>
          </w:p>
          <w:p w:rsidR="0087607D" w:rsidRPr="00C168AF" w:rsidRDefault="0087607D" w:rsidP="008A6665">
            <w:pPr>
              <w:pStyle w:val="DHHSbody"/>
              <w:ind w:left="720"/>
              <w:rPr>
                <w:rFonts w:eastAsia="Arial"/>
                <w:color w:val="004EA8"/>
                <w:sz w:val="22"/>
                <w:szCs w:val="24"/>
              </w:rPr>
            </w:pPr>
            <w:r w:rsidRPr="00C168AF">
              <w:rPr>
                <w:rFonts w:eastAsia="Arial"/>
                <w:color w:val="004EA8"/>
                <w:sz w:val="22"/>
                <w:szCs w:val="24"/>
              </w:rPr>
              <w:t>- Previous disclosure of FV</w:t>
            </w:r>
          </w:p>
          <w:p w:rsidR="0087607D" w:rsidRPr="00C168AF" w:rsidRDefault="0087607D" w:rsidP="008A6665">
            <w:pPr>
              <w:pStyle w:val="DHHSbody"/>
              <w:ind w:left="720"/>
              <w:rPr>
                <w:rFonts w:eastAsia="Arial"/>
                <w:color w:val="004EA8"/>
                <w:sz w:val="22"/>
                <w:szCs w:val="24"/>
              </w:rPr>
            </w:pPr>
            <w:r w:rsidRPr="00C168AF">
              <w:rPr>
                <w:rFonts w:eastAsia="Arial"/>
                <w:color w:val="004EA8"/>
                <w:sz w:val="22"/>
                <w:szCs w:val="24"/>
              </w:rPr>
              <w:t>- Previous suspicion of FV</w:t>
            </w:r>
          </w:p>
          <w:p w:rsidR="0087607D" w:rsidRPr="00C168AF" w:rsidRDefault="0087607D" w:rsidP="004C22AC">
            <w:pPr>
              <w:pStyle w:val="DHHSbody"/>
              <w:rPr>
                <w:rFonts w:eastAsia="Arial"/>
                <w:color w:val="004EA8"/>
                <w:sz w:val="22"/>
                <w:szCs w:val="24"/>
                <w:u w:val="single"/>
              </w:rPr>
            </w:pPr>
            <w:r w:rsidRPr="00C168AF">
              <w:rPr>
                <w:rFonts w:eastAsia="Arial"/>
                <w:color w:val="004EA8"/>
                <w:sz w:val="22"/>
                <w:szCs w:val="24"/>
                <w:u w:val="single"/>
              </w:rPr>
              <w:t>Allocate:</w:t>
            </w:r>
          </w:p>
          <w:p w:rsidR="0087607D" w:rsidRPr="00C168AF" w:rsidRDefault="0087607D" w:rsidP="008A6665">
            <w:pPr>
              <w:pStyle w:val="DHHSbody"/>
              <w:ind w:left="720"/>
              <w:rPr>
                <w:rFonts w:eastAsia="Arial"/>
                <w:color w:val="004EA8"/>
                <w:sz w:val="22"/>
                <w:szCs w:val="24"/>
              </w:rPr>
            </w:pPr>
            <w:r w:rsidRPr="00C168AF">
              <w:rPr>
                <w:rFonts w:eastAsia="Arial"/>
                <w:color w:val="004EA8"/>
                <w:sz w:val="22"/>
                <w:szCs w:val="24"/>
              </w:rPr>
              <w:t>- Site / Centre</w:t>
            </w:r>
          </w:p>
          <w:p w:rsidR="0087607D" w:rsidRPr="00C168AF" w:rsidRDefault="0087607D" w:rsidP="008A6665">
            <w:pPr>
              <w:pStyle w:val="DHHSbody"/>
              <w:ind w:left="720"/>
              <w:rPr>
                <w:rFonts w:eastAsia="Arial"/>
                <w:color w:val="004EA8"/>
                <w:sz w:val="22"/>
                <w:szCs w:val="24"/>
              </w:rPr>
            </w:pPr>
            <w:r w:rsidRPr="00C168AF">
              <w:rPr>
                <w:rFonts w:eastAsia="Arial"/>
                <w:color w:val="004EA8"/>
                <w:sz w:val="22"/>
                <w:szCs w:val="24"/>
              </w:rPr>
              <w:t>- Family present</w:t>
            </w:r>
          </w:p>
          <w:p w:rsidR="0087607D" w:rsidRPr="006D69DC" w:rsidRDefault="0087607D" w:rsidP="008A6665">
            <w:pPr>
              <w:pStyle w:val="DHHSbody"/>
              <w:ind w:left="720"/>
              <w:rPr>
                <w:rFonts w:eastAsia="Arial"/>
                <w:sz w:val="22"/>
              </w:rPr>
            </w:pPr>
            <w:r w:rsidRPr="00C168AF">
              <w:rPr>
                <w:rFonts w:eastAsia="Arial"/>
                <w:color w:val="004EA8"/>
                <w:sz w:val="22"/>
                <w:szCs w:val="24"/>
              </w:rPr>
              <w:t>- Other professionals present</w:t>
            </w:r>
          </w:p>
        </w:tc>
        <w:tc>
          <w:tcPr>
            <w:tcW w:w="6095" w:type="dxa"/>
          </w:tcPr>
          <w:p w:rsidR="0087607D" w:rsidRDefault="0087607D" w:rsidP="004C22AC">
            <w:pPr>
              <w:pStyle w:val="Tabletext6pt"/>
              <w:jc w:val="center"/>
              <w:rPr>
                <w:noProof/>
              </w:rPr>
            </w:pPr>
            <w:r>
              <w:rPr>
                <w:noProof/>
                <w:lang w:eastAsia="en-AU"/>
              </w:rPr>
              <w:drawing>
                <wp:inline distT="0" distB="0" distL="0" distR="0">
                  <wp:extent cx="3803811" cy="1786971"/>
                  <wp:effectExtent l="0" t="0" r="0" b="3810"/>
                  <wp:docPr id="66" name="Picture 6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a:blip r:embed="rId25"/>
                          <a:stretch>
                            <a:fillRect/>
                          </a:stretch>
                        </pic:blipFill>
                        <pic:spPr>
                          <a:xfrm>
                            <a:off x="0" y="0"/>
                            <a:ext cx="3812952" cy="1791265"/>
                          </a:xfrm>
                          <a:prstGeom prst="rect">
                            <a:avLst/>
                          </a:prstGeom>
                        </pic:spPr>
                      </pic:pic>
                    </a:graphicData>
                  </a:graphic>
                </wp:inline>
              </w:drawing>
            </w:r>
          </w:p>
        </w:tc>
      </w:tr>
      <w:tr w:rsidR="0087607D" w:rsidTr="004C22AC">
        <w:trPr>
          <w:trHeight w:val="756"/>
        </w:trPr>
        <w:tc>
          <w:tcPr>
            <w:tcW w:w="421" w:type="dxa"/>
            <w:shd w:val="clear" w:color="auto" w:fill="DBE5F1" w:themeFill="accent1" w:themeFillTint="33"/>
          </w:tcPr>
          <w:p w:rsidR="0087607D" w:rsidRPr="006019E3" w:rsidRDefault="0087607D" w:rsidP="004C22AC">
            <w:pPr>
              <w:pStyle w:val="Tabletext"/>
              <w:rPr>
                <w:b/>
                <w:color w:val="000000" w:themeColor="text1"/>
              </w:rPr>
            </w:pPr>
            <w:r w:rsidRPr="006019E3">
              <w:rPr>
                <w:rFonts w:eastAsia="Arial"/>
                <w:b/>
                <w:color w:val="000000" w:themeColor="text1"/>
                <w:sz w:val="22"/>
                <w:szCs w:val="24"/>
              </w:rPr>
              <w:t>3</w:t>
            </w:r>
          </w:p>
        </w:tc>
        <w:tc>
          <w:tcPr>
            <w:tcW w:w="3827" w:type="dxa"/>
          </w:tcPr>
          <w:p w:rsidR="0087607D" w:rsidRPr="00C168AF" w:rsidRDefault="0087607D" w:rsidP="004C22AC">
            <w:pPr>
              <w:pStyle w:val="DHHSbody"/>
              <w:rPr>
                <w:rFonts w:eastAsia="Arial"/>
                <w:color w:val="004EA8"/>
                <w:sz w:val="22"/>
                <w:szCs w:val="24"/>
                <w:u w:val="single"/>
              </w:rPr>
            </w:pPr>
            <w:r w:rsidRPr="00C168AF">
              <w:rPr>
                <w:rFonts w:eastAsia="Arial"/>
                <w:color w:val="004EA8"/>
                <w:sz w:val="22"/>
                <w:szCs w:val="24"/>
                <w:u w:val="single"/>
              </w:rPr>
              <w:t>Assessment / Intervention</w:t>
            </w:r>
          </w:p>
          <w:p w:rsidR="0087607D" w:rsidRPr="00C168AF" w:rsidRDefault="0087607D" w:rsidP="00751E5A">
            <w:pPr>
              <w:pStyle w:val="DHHSbody"/>
              <w:ind w:left="720"/>
              <w:rPr>
                <w:rFonts w:eastAsia="Arial"/>
                <w:color w:val="004EA8"/>
                <w:sz w:val="22"/>
                <w:szCs w:val="24"/>
              </w:rPr>
            </w:pPr>
            <w:r w:rsidRPr="00C168AF">
              <w:rPr>
                <w:rFonts w:eastAsia="Arial"/>
                <w:color w:val="004EA8"/>
                <w:sz w:val="22"/>
                <w:szCs w:val="24"/>
              </w:rPr>
              <w:t>- Family Violence Assessment (MARAM)</w:t>
            </w:r>
          </w:p>
          <w:p w:rsidR="0087607D" w:rsidRPr="00C168AF" w:rsidRDefault="0087607D" w:rsidP="00751E5A">
            <w:pPr>
              <w:pStyle w:val="DHHSbody"/>
              <w:ind w:left="720"/>
              <w:rPr>
                <w:rFonts w:eastAsia="Arial"/>
                <w:color w:val="004EA8"/>
                <w:sz w:val="22"/>
                <w:szCs w:val="24"/>
              </w:rPr>
            </w:pPr>
            <w:r w:rsidRPr="00C168AF">
              <w:rPr>
                <w:rFonts w:eastAsia="Arial"/>
                <w:color w:val="004EA8"/>
                <w:sz w:val="22"/>
                <w:szCs w:val="24"/>
              </w:rPr>
              <w:t>- Safety Plan (MARAM)</w:t>
            </w:r>
          </w:p>
          <w:p w:rsidR="0087607D" w:rsidRPr="00C168AF" w:rsidRDefault="0087607D" w:rsidP="00751E5A">
            <w:pPr>
              <w:pStyle w:val="DHHSbody"/>
              <w:ind w:left="720"/>
              <w:rPr>
                <w:rFonts w:eastAsia="Arial"/>
                <w:color w:val="004EA8"/>
                <w:sz w:val="22"/>
                <w:szCs w:val="24"/>
              </w:rPr>
            </w:pPr>
            <w:r w:rsidRPr="00C168AF">
              <w:rPr>
                <w:rFonts w:eastAsia="Arial"/>
                <w:color w:val="004EA8"/>
                <w:sz w:val="22"/>
                <w:szCs w:val="24"/>
              </w:rPr>
              <w:t>- Parent and Carers psychological assessment</w:t>
            </w:r>
          </w:p>
          <w:p w:rsidR="0087607D" w:rsidRPr="00D122FE" w:rsidRDefault="0087607D" w:rsidP="00751E5A">
            <w:pPr>
              <w:pStyle w:val="DHHSbody"/>
              <w:ind w:left="720"/>
              <w:rPr>
                <w:sz w:val="22"/>
              </w:rPr>
            </w:pPr>
            <w:r w:rsidRPr="00C168AF">
              <w:rPr>
                <w:rFonts w:eastAsia="Arial"/>
                <w:color w:val="004EA8"/>
                <w:sz w:val="22"/>
                <w:szCs w:val="24"/>
              </w:rPr>
              <w:t>- Parent-child interactions scale-Infant and toddler (Brigance III)</w:t>
            </w:r>
          </w:p>
        </w:tc>
        <w:tc>
          <w:tcPr>
            <w:tcW w:w="6095" w:type="dxa"/>
          </w:tcPr>
          <w:p w:rsidR="0087607D" w:rsidRDefault="0087607D" w:rsidP="004C22AC">
            <w:pPr>
              <w:pStyle w:val="Tabletext6pt"/>
              <w:jc w:val="center"/>
              <w:rPr>
                <w:noProof/>
              </w:rPr>
            </w:pPr>
            <w:r>
              <w:rPr>
                <w:noProof/>
                <w:lang w:eastAsia="en-AU"/>
              </w:rPr>
              <w:drawing>
                <wp:inline distT="0" distB="0" distL="0" distR="0">
                  <wp:extent cx="3774332" cy="895809"/>
                  <wp:effectExtent l="0" t="0" r="0" b="6350"/>
                  <wp:docPr id="60" name="Picture 60"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6"/>
                          <a:stretch>
                            <a:fillRect/>
                          </a:stretch>
                        </pic:blipFill>
                        <pic:spPr>
                          <a:xfrm>
                            <a:off x="0" y="0"/>
                            <a:ext cx="3783547" cy="897996"/>
                          </a:xfrm>
                          <a:prstGeom prst="rect">
                            <a:avLst/>
                          </a:prstGeom>
                        </pic:spPr>
                      </pic:pic>
                    </a:graphicData>
                  </a:graphic>
                </wp:inline>
              </w:drawing>
            </w:r>
          </w:p>
        </w:tc>
      </w:tr>
    </w:tbl>
    <w:p w:rsidR="0087607D" w:rsidRPr="00BD0DE7" w:rsidRDefault="0087607D" w:rsidP="00BD0DE7">
      <w:pPr>
        <w:pStyle w:val="Body"/>
        <w:rPr>
          <w:rFonts w:eastAsia="Arial"/>
          <w:color w:val="004EA8"/>
          <w:sz w:val="22"/>
          <w:szCs w:val="24"/>
        </w:rPr>
      </w:pPr>
    </w:p>
    <w:p w:rsidR="75790B23" w:rsidRPr="006131FC" w:rsidRDefault="75790B23" w:rsidP="5EF2BD4D">
      <w:pPr>
        <w:pStyle w:val="Heading3"/>
        <w:rPr>
          <w:rFonts w:eastAsia="Times New Roman" w:cs="Arial"/>
          <w:b/>
          <w:bCs w:val="0"/>
          <w:color w:val="4472C4"/>
          <w:sz w:val="36"/>
          <w:szCs w:val="28"/>
        </w:rPr>
      </w:pPr>
      <w:r w:rsidRPr="006131FC">
        <w:rPr>
          <w:rFonts w:eastAsia="Times New Roman" w:cs="Arial"/>
          <w:b/>
          <w:bCs w:val="0"/>
          <w:color w:val="4472C4"/>
          <w:sz w:val="36"/>
          <w:szCs w:val="28"/>
        </w:rPr>
        <w:t>Risk assessment and management of clients where family violence may be present.</w:t>
      </w:r>
    </w:p>
    <w:p w:rsidR="001E7EFC" w:rsidRPr="00AB56A0" w:rsidRDefault="001E7EFC" w:rsidP="001E7EFC">
      <w:pPr>
        <w:pStyle w:val="Body"/>
        <w:rPr>
          <w:rFonts w:eastAsia="Arial"/>
          <w:color w:val="004EA8"/>
          <w:sz w:val="22"/>
          <w:szCs w:val="24"/>
        </w:rPr>
      </w:pPr>
      <w:r w:rsidRPr="006131FC">
        <w:rPr>
          <w:rFonts w:eastAsia="Arial"/>
          <w:color w:val="004EA8"/>
          <w:sz w:val="22"/>
          <w:szCs w:val="24"/>
        </w:rPr>
        <w:t>Where family violence is identified, MCH nurses work in partnership with the victim survivor/s to actively address immediate risk and safety concerns and undertake risk management through safety planning</w:t>
      </w:r>
      <w:r w:rsidR="005A4A09" w:rsidRPr="006131FC">
        <w:rPr>
          <w:rFonts w:eastAsia="Arial"/>
          <w:color w:val="004EA8"/>
          <w:sz w:val="22"/>
          <w:szCs w:val="24"/>
        </w:rPr>
        <w:t>, sharing of information</w:t>
      </w:r>
      <w:r w:rsidRPr="006131FC">
        <w:rPr>
          <w:rFonts w:eastAsia="Arial"/>
          <w:color w:val="004EA8"/>
          <w:sz w:val="22"/>
          <w:szCs w:val="24"/>
        </w:rPr>
        <w:t xml:space="preserve"> and referral. </w:t>
      </w:r>
      <w:r w:rsidR="005F4912" w:rsidRPr="006131FC">
        <w:rPr>
          <w:rFonts w:eastAsia="Arial"/>
          <w:b/>
          <w:color w:val="004EA8"/>
          <w:sz w:val="22"/>
          <w:szCs w:val="24"/>
        </w:rPr>
        <w:t xml:space="preserve">This falls under </w:t>
      </w:r>
      <w:hyperlink r:id="rId27" w:history="1">
        <w:r w:rsidR="005F4912" w:rsidRPr="00B86D5B">
          <w:rPr>
            <w:rStyle w:val="Hyperlink"/>
            <w:rFonts w:eastAsia="Arial"/>
            <w:b/>
            <w:color w:val="0066FF"/>
            <w:sz w:val="22"/>
            <w:szCs w:val="24"/>
            <w:u w:val="single"/>
          </w:rPr>
          <w:t xml:space="preserve">MARAM Responsibilities </w:t>
        </w:r>
        <w:r w:rsidR="00ED053F" w:rsidRPr="00B86D5B">
          <w:rPr>
            <w:rStyle w:val="Hyperlink"/>
            <w:rFonts w:eastAsia="Arial"/>
            <w:b/>
            <w:color w:val="0066FF"/>
            <w:sz w:val="22"/>
            <w:szCs w:val="24"/>
            <w:u w:val="single"/>
          </w:rPr>
          <w:t>5, 6, 9 &amp; 10</w:t>
        </w:r>
      </w:hyperlink>
      <w:r w:rsidR="00ED053F" w:rsidRPr="006131FC">
        <w:rPr>
          <w:rFonts w:eastAsia="Arial"/>
          <w:b/>
          <w:color w:val="004EA8"/>
          <w:sz w:val="22"/>
          <w:szCs w:val="24"/>
        </w:rPr>
        <w:t>.</w:t>
      </w:r>
    </w:p>
    <w:p w:rsidR="001E7EFC" w:rsidRPr="006131FC" w:rsidRDefault="001E7EFC" w:rsidP="001E7EFC">
      <w:pPr>
        <w:pStyle w:val="Body"/>
        <w:rPr>
          <w:rFonts w:eastAsia="Arial"/>
          <w:color w:val="004EA8"/>
          <w:sz w:val="22"/>
          <w:szCs w:val="24"/>
        </w:rPr>
      </w:pPr>
      <w:r w:rsidRPr="006131FC">
        <w:rPr>
          <w:rFonts w:eastAsia="Arial"/>
          <w:color w:val="004EA8"/>
          <w:sz w:val="22"/>
          <w:szCs w:val="24"/>
        </w:rPr>
        <w:t xml:space="preserve">It is important to note that while intervention is made to lower risk for lethality and harm, it can also raise risk when the victim survivor attempts to leave the perpetrator, as the perpetrator believes their power and control over the victim survivor is threatened. </w:t>
      </w:r>
    </w:p>
    <w:p w:rsidR="001E7EFC" w:rsidRPr="006131FC" w:rsidRDefault="001E7EFC" w:rsidP="001E7EFC">
      <w:pPr>
        <w:pStyle w:val="Body"/>
        <w:rPr>
          <w:rFonts w:eastAsia="Arial"/>
          <w:color w:val="004EA8"/>
          <w:sz w:val="22"/>
          <w:szCs w:val="24"/>
        </w:rPr>
      </w:pPr>
      <w:r w:rsidRPr="006131FC">
        <w:rPr>
          <w:rFonts w:eastAsia="Arial"/>
          <w:color w:val="004EA8"/>
          <w:sz w:val="22"/>
          <w:szCs w:val="24"/>
        </w:rPr>
        <w:t>MCH nurses should take this into consideration particularly when identifying victim survivor's at MARAM's highest level of risk, i.e. Serious risk requiring immediate protection</w:t>
      </w:r>
      <w:r w:rsidR="003931FF">
        <w:rPr>
          <w:rFonts w:eastAsia="Arial"/>
          <w:color w:val="004EA8"/>
          <w:sz w:val="22"/>
          <w:szCs w:val="24"/>
        </w:rPr>
        <w:t>, whether immediate intervention is required, or whether it is safer for the victim survivor's circumstances to implement a strong safety plan and risk management strategies to prevent serious lethality and harm, and to identify a safer time for the victim survivor to separate from the perpetrator.</w:t>
      </w:r>
    </w:p>
    <w:p w:rsidR="003931FF" w:rsidRDefault="008A0DBE" w:rsidP="003931FF">
      <w:pPr>
        <w:pStyle w:val="Heading3"/>
        <w:rPr>
          <w:rFonts w:eastAsia="Arial"/>
          <w:b/>
          <w:bCs w:val="0"/>
          <w:color w:val="004EA8"/>
          <w:sz w:val="24"/>
          <w:szCs w:val="24"/>
        </w:rPr>
      </w:pPr>
      <w:r w:rsidRPr="006131FC">
        <w:rPr>
          <w:rFonts w:eastAsia="Arial"/>
          <w:b/>
          <w:bCs w:val="0"/>
          <w:color w:val="004EA8"/>
          <w:sz w:val="24"/>
          <w:szCs w:val="24"/>
        </w:rPr>
        <w:lastRenderedPageBreak/>
        <w:t>Responsibility 5. Seek secondary consultation for comprehensive risk assessment, risk management and referrals</w:t>
      </w:r>
    </w:p>
    <w:p w:rsidR="008A0DBE" w:rsidRPr="003931FF" w:rsidRDefault="008A0DBE" w:rsidP="003931FF">
      <w:pPr>
        <w:pStyle w:val="Heading3"/>
        <w:rPr>
          <w:rFonts w:eastAsia="Arial"/>
          <w:b/>
          <w:bCs w:val="0"/>
          <w:color w:val="004EA8"/>
          <w:sz w:val="24"/>
          <w:szCs w:val="24"/>
        </w:rPr>
      </w:pPr>
      <w:r w:rsidRPr="00FB3AAA">
        <w:rPr>
          <w:rFonts w:eastAsia="Arial"/>
          <w:color w:val="004EA8"/>
          <w:sz w:val="22"/>
          <w:szCs w:val="24"/>
        </w:rPr>
        <w:t xml:space="preserve">Seekinternal supervision and consult with family violence specialists to collaborate on risk assessments and make active referrals for comprehensive specialist </w:t>
      </w:r>
      <w:r w:rsidR="00FF1B0E" w:rsidRPr="00FB3AAA">
        <w:rPr>
          <w:rFonts w:eastAsia="Arial"/>
          <w:color w:val="004EA8"/>
          <w:sz w:val="22"/>
          <w:szCs w:val="24"/>
        </w:rPr>
        <w:t xml:space="preserve">assessment </w:t>
      </w:r>
      <w:r w:rsidR="00AF7B2D" w:rsidRPr="00FB3AAA">
        <w:rPr>
          <w:rFonts w:eastAsia="Arial"/>
          <w:color w:val="004EA8"/>
          <w:sz w:val="22"/>
          <w:szCs w:val="24"/>
        </w:rPr>
        <w:t>where indicated</w:t>
      </w:r>
      <w:r w:rsidR="00AB56A0">
        <w:rPr>
          <w:rFonts w:eastAsia="Arial"/>
          <w:color w:val="004EA8"/>
          <w:sz w:val="22"/>
          <w:szCs w:val="24"/>
        </w:rPr>
        <w:t>.</w:t>
      </w:r>
    </w:p>
    <w:p w:rsidR="008A0DBE" w:rsidRPr="00FB3AAA" w:rsidRDefault="008A0DBE" w:rsidP="00AF7B2D">
      <w:pPr>
        <w:pStyle w:val="DHHStablebullet"/>
        <w:numPr>
          <w:ilvl w:val="0"/>
          <w:numId w:val="24"/>
        </w:numPr>
        <w:rPr>
          <w:rFonts w:eastAsia="Arial"/>
          <w:color w:val="004EA8"/>
          <w:sz w:val="22"/>
          <w:szCs w:val="24"/>
        </w:rPr>
      </w:pPr>
      <w:r w:rsidRPr="00FB3AAA">
        <w:rPr>
          <w:rFonts w:eastAsia="Arial"/>
          <w:color w:val="004EA8"/>
          <w:sz w:val="22"/>
          <w:szCs w:val="24"/>
        </w:rPr>
        <w:t>Referral</w:t>
      </w:r>
      <w:r w:rsidR="00C95B30">
        <w:rPr>
          <w:rFonts w:eastAsia="Arial"/>
          <w:color w:val="004EA8"/>
          <w:sz w:val="22"/>
          <w:szCs w:val="24"/>
        </w:rPr>
        <w:t xml:space="preserve"> of the </w:t>
      </w:r>
      <w:r w:rsidR="00BE0402" w:rsidRPr="00FB3AAA">
        <w:rPr>
          <w:rFonts w:eastAsia="Arial"/>
          <w:color w:val="004EA8"/>
          <w:sz w:val="22"/>
          <w:szCs w:val="24"/>
        </w:rPr>
        <w:t xml:space="preserve">victim survivor </w:t>
      </w:r>
      <w:r w:rsidR="00D91CD6" w:rsidRPr="00FB3AAA">
        <w:rPr>
          <w:rFonts w:eastAsia="Arial"/>
          <w:color w:val="004EA8"/>
          <w:sz w:val="22"/>
          <w:szCs w:val="24"/>
        </w:rPr>
        <w:t xml:space="preserve">and children </w:t>
      </w:r>
      <w:r w:rsidRPr="00FB3AAA">
        <w:rPr>
          <w:rFonts w:eastAsia="Arial"/>
          <w:color w:val="004EA8"/>
          <w:sz w:val="22"/>
          <w:szCs w:val="24"/>
        </w:rPr>
        <w:t xml:space="preserve">to </w:t>
      </w:r>
      <w:r w:rsidR="001C4135" w:rsidRPr="00FB3AAA">
        <w:rPr>
          <w:rFonts w:eastAsia="Arial"/>
          <w:color w:val="004EA8"/>
          <w:sz w:val="22"/>
          <w:szCs w:val="24"/>
        </w:rPr>
        <w:t xml:space="preserve">services such as, but not limited to </w:t>
      </w:r>
      <w:r w:rsidRPr="00FB3AAA">
        <w:rPr>
          <w:rFonts w:eastAsia="Arial"/>
          <w:color w:val="004EA8"/>
          <w:sz w:val="22"/>
          <w:szCs w:val="24"/>
        </w:rPr>
        <w:t xml:space="preserve">family services, family violence agencies, medical and allied health practitioners, counselling and emotional health support services, legal and protective services, housing and </w:t>
      </w:r>
      <w:r w:rsidR="00F56A73" w:rsidRPr="00FB3AAA">
        <w:rPr>
          <w:rFonts w:eastAsia="Arial"/>
          <w:color w:val="004EA8"/>
          <w:sz w:val="22"/>
          <w:szCs w:val="24"/>
        </w:rPr>
        <w:t xml:space="preserve">other </w:t>
      </w:r>
      <w:r w:rsidRPr="00FB3AAA">
        <w:rPr>
          <w:rFonts w:eastAsia="Arial"/>
          <w:color w:val="004EA8"/>
          <w:sz w:val="22"/>
          <w:szCs w:val="24"/>
        </w:rPr>
        <w:t>relevant aid services and organisations</w:t>
      </w:r>
      <w:r w:rsidR="00F56A73" w:rsidRPr="00FB3AAA">
        <w:rPr>
          <w:rFonts w:eastAsia="Arial"/>
          <w:color w:val="004EA8"/>
          <w:sz w:val="22"/>
          <w:szCs w:val="24"/>
        </w:rPr>
        <w:t xml:space="preserve"> in the local areas</w:t>
      </w:r>
      <w:r w:rsidR="00D91CD6" w:rsidRPr="00FB3AAA">
        <w:rPr>
          <w:rFonts w:eastAsia="Arial"/>
          <w:color w:val="004EA8"/>
          <w:sz w:val="22"/>
          <w:szCs w:val="24"/>
        </w:rPr>
        <w:t>.</w:t>
      </w:r>
    </w:p>
    <w:p w:rsidR="00A80E47" w:rsidRDefault="008A0DBE" w:rsidP="003931FF">
      <w:pPr>
        <w:pStyle w:val="Heading3"/>
        <w:rPr>
          <w:rStyle w:val="CommentReference"/>
          <w:rFonts w:eastAsia="Times New Roman"/>
          <w:color w:val="auto"/>
        </w:rPr>
      </w:pPr>
      <w:r w:rsidRPr="00FB3AAA">
        <w:rPr>
          <w:rFonts w:eastAsia="Arial"/>
          <w:b/>
          <w:bCs w:val="0"/>
          <w:color w:val="004EA8"/>
          <w:sz w:val="24"/>
          <w:szCs w:val="24"/>
        </w:rPr>
        <w:t>Responsibility 6</w:t>
      </w:r>
      <w:r w:rsidR="00FB3AAA">
        <w:rPr>
          <w:rFonts w:eastAsia="Arial"/>
          <w:b/>
          <w:bCs w:val="0"/>
          <w:color w:val="004EA8"/>
          <w:sz w:val="24"/>
          <w:szCs w:val="24"/>
        </w:rPr>
        <w:t xml:space="preserve"> - </w:t>
      </w:r>
      <w:r w:rsidRPr="00FB3AAA">
        <w:rPr>
          <w:rFonts w:eastAsia="Arial"/>
          <w:b/>
          <w:bCs w:val="0"/>
          <w:color w:val="004EA8"/>
          <w:sz w:val="24"/>
          <w:szCs w:val="24"/>
        </w:rPr>
        <w:t>Contribute to information sharing</w:t>
      </w:r>
    </w:p>
    <w:p w:rsidR="004952CD" w:rsidRPr="00A80E47" w:rsidRDefault="008A0DBE" w:rsidP="003931FF">
      <w:pPr>
        <w:pStyle w:val="Heading3"/>
        <w:rPr>
          <w:rFonts w:eastAsia="Times New Roman"/>
          <w:color w:val="auto"/>
          <w:sz w:val="16"/>
          <w:szCs w:val="16"/>
        </w:rPr>
      </w:pPr>
      <w:r w:rsidRPr="00FB3AAA">
        <w:rPr>
          <w:rFonts w:eastAsia="Arial"/>
          <w:color w:val="004EA8"/>
          <w:sz w:val="22"/>
          <w:szCs w:val="24"/>
        </w:rPr>
        <w:t>Proactively shar</w:t>
      </w:r>
      <w:r w:rsidR="00FB3AAA">
        <w:rPr>
          <w:rFonts w:eastAsia="Arial"/>
          <w:color w:val="004EA8"/>
          <w:sz w:val="22"/>
          <w:szCs w:val="24"/>
        </w:rPr>
        <w:t>e</w:t>
      </w:r>
      <w:r w:rsidRPr="00FB3AAA">
        <w:rPr>
          <w:rFonts w:eastAsia="Arial"/>
          <w:color w:val="004EA8"/>
          <w:sz w:val="22"/>
          <w:szCs w:val="24"/>
        </w:rPr>
        <w:t xml:space="preserve"> information relevant to the assessment and management of family violence risk and respond to requests to share information from other information sharing entities (ISEs) such as Victoria Police, Child Protection and state funded family violence specialists under the FVISS</w:t>
      </w:r>
      <w:r w:rsidR="00617A04">
        <w:rPr>
          <w:rFonts w:eastAsia="Arial"/>
          <w:color w:val="004EA8"/>
          <w:sz w:val="22"/>
          <w:szCs w:val="24"/>
        </w:rPr>
        <w:t xml:space="preserve">.Information relevant to risk assessment and management can also be shared </w:t>
      </w:r>
      <w:r w:rsidR="00D25F65">
        <w:rPr>
          <w:rFonts w:eastAsia="Arial"/>
          <w:color w:val="004EA8"/>
          <w:sz w:val="22"/>
          <w:szCs w:val="24"/>
        </w:rPr>
        <w:t xml:space="preserve">with both prescribed and non-prescribed services </w:t>
      </w:r>
      <w:r w:rsidR="00617A04">
        <w:rPr>
          <w:rFonts w:eastAsia="Arial"/>
          <w:color w:val="004EA8"/>
          <w:sz w:val="22"/>
          <w:szCs w:val="24"/>
        </w:rPr>
        <w:t xml:space="preserve">using </w:t>
      </w:r>
      <w:r w:rsidR="0014007E">
        <w:rPr>
          <w:rFonts w:eastAsia="Arial"/>
          <w:color w:val="004EA8"/>
          <w:sz w:val="22"/>
          <w:szCs w:val="24"/>
        </w:rPr>
        <w:t>o</w:t>
      </w:r>
      <w:r w:rsidR="008C4300">
        <w:rPr>
          <w:rFonts w:eastAsia="Arial"/>
          <w:color w:val="004EA8"/>
          <w:sz w:val="22"/>
          <w:szCs w:val="24"/>
        </w:rPr>
        <w:t>ther permissions</w:t>
      </w:r>
      <w:r w:rsidR="0014007E">
        <w:rPr>
          <w:rFonts w:eastAsia="Arial"/>
          <w:color w:val="004EA8"/>
          <w:sz w:val="22"/>
          <w:szCs w:val="24"/>
        </w:rPr>
        <w:t xml:space="preserve"> such as privacy laws. Information should also be </w:t>
      </w:r>
      <w:r w:rsidR="008C4300">
        <w:rPr>
          <w:rFonts w:eastAsia="Arial"/>
          <w:color w:val="004EA8"/>
          <w:sz w:val="22"/>
          <w:szCs w:val="24"/>
        </w:rPr>
        <w:t>share</w:t>
      </w:r>
      <w:r w:rsidR="0014007E">
        <w:rPr>
          <w:rFonts w:eastAsia="Arial"/>
          <w:color w:val="004EA8"/>
          <w:sz w:val="22"/>
          <w:szCs w:val="24"/>
        </w:rPr>
        <w:t>d under the CISS where relevant to promoting the broader wellbeing or safety of a child</w:t>
      </w:r>
      <w:r w:rsidRPr="00FB3AAA">
        <w:rPr>
          <w:rFonts w:eastAsia="Arial"/>
          <w:color w:val="004EA8"/>
          <w:sz w:val="22"/>
          <w:szCs w:val="24"/>
        </w:rPr>
        <w:t>.</w:t>
      </w:r>
    </w:p>
    <w:p w:rsidR="008A0DBE" w:rsidRPr="00FB3AAA" w:rsidRDefault="00D25F65" w:rsidP="00032A87">
      <w:pPr>
        <w:pStyle w:val="Body"/>
        <w:numPr>
          <w:ilvl w:val="0"/>
          <w:numId w:val="25"/>
        </w:numPr>
        <w:jc w:val="both"/>
        <w:rPr>
          <w:rFonts w:eastAsia="Arial"/>
          <w:color w:val="004EA8"/>
          <w:sz w:val="22"/>
          <w:szCs w:val="24"/>
        </w:rPr>
      </w:pPr>
      <w:r>
        <w:rPr>
          <w:rFonts w:eastAsia="Arial"/>
          <w:color w:val="004EA8"/>
          <w:sz w:val="22"/>
          <w:szCs w:val="24"/>
        </w:rPr>
        <w:t>Information can be shared with another ISE under t</w:t>
      </w:r>
      <w:r w:rsidR="004952CD">
        <w:rPr>
          <w:rFonts w:eastAsia="Arial"/>
          <w:color w:val="004EA8"/>
          <w:sz w:val="22"/>
          <w:szCs w:val="24"/>
        </w:rPr>
        <w:t xml:space="preserve">he </w:t>
      </w:r>
      <w:r w:rsidR="008A0DBE" w:rsidRPr="004952CD">
        <w:rPr>
          <w:rFonts w:eastAsia="Arial"/>
          <w:b/>
          <w:color w:val="004EA8"/>
          <w:sz w:val="22"/>
          <w:szCs w:val="24"/>
        </w:rPr>
        <w:t>FVISS</w:t>
      </w:r>
      <w:r w:rsidR="00B86D5B">
        <w:rPr>
          <w:rFonts w:eastAsia="Arial"/>
          <w:b/>
          <w:color w:val="004EA8"/>
          <w:sz w:val="22"/>
          <w:szCs w:val="24"/>
        </w:rPr>
        <w:t xml:space="preserve"> </w:t>
      </w:r>
      <w:r>
        <w:rPr>
          <w:rFonts w:eastAsia="Arial"/>
          <w:color w:val="004EA8"/>
          <w:sz w:val="22"/>
          <w:szCs w:val="24"/>
        </w:rPr>
        <w:t>for a</w:t>
      </w:r>
      <w:r w:rsidR="008A0DBE" w:rsidRPr="00FB3AAA">
        <w:rPr>
          <w:rFonts w:eastAsia="Arial"/>
          <w:color w:val="004EA8"/>
          <w:sz w:val="22"/>
          <w:szCs w:val="24"/>
        </w:rPr>
        <w:t xml:space="preserve">: </w:t>
      </w:r>
    </w:p>
    <w:p w:rsidR="008A0DBE" w:rsidRPr="00FB3AAA" w:rsidRDefault="008A0DBE" w:rsidP="00AB56A0">
      <w:pPr>
        <w:pStyle w:val="Body"/>
        <w:numPr>
          <w:ilvl w:val="2"/>
          <w:numId w:val="33"/>
        </w:numPr>
        <w:jc w:val="both"/>
        <w:rPr>
          <w:rFonts w:eastAsia="Arial"/>
          <w:color w:val="004EA8"/>
          <w:sz w:val="22"/>
          <w:szCs w:val="24"/>
        </w:rPr>
      </w:pPr>
      <w:r w:rsidRPr="00AB56A0">
        <w:rPr>
          <w:rFonts w:eastAsia="Arial"/>
          <w:b/>
          <w:color w:val="004EA8"/>
          <w:sz w:val="22"/>
          <w:szCs w:val="24"/>
        </w:rPr>
        <w:t>Family violence assessment</w:t>
      </w:r>
      <w:r w:rsidR="00D25F65">
        <w:rPr>
          <w:rFonts w:eastAsia="Arial"/>
          <w:b/>
          <w:color w:val="004EA8"/>
          <w:sz w:val="22"/>
          <w:szCs w:val="24"/>
        </w:rPr>
        <w:t xml:space="preserve"> purp</w:t>
      </w:r>
      <w:r w:rsidR="00022988">
        <w:rPr>
          <w:rFonts w:eastAsia="Arial"/>
          <w:b/>
          <w:color w:val="004EA8"/>
          <w:sz w:val="22"/>
          <w:szCs w:val="24"/>
        </w:rPr>
        <w:t>ose</w:t>
      </w:r>
      <w:r w:rsidR="00190921" w:rsidRPr="00AB56A0">
        <w:rPr>
          <w:rFonts w:eastAsia="Arial"/>
          <w:b/>
          <w:color w:val="004EA8"/>
          <w:sz w:val="22"/>
          <w:szCs w:val="24"/>
        </w:rPr>
        <w:t>:</w:t>
      </w:r>
      <w:r w:rsidR="00190921" w:rsidRPr="00FB3AAA">
        <w:rPr>
          <w:rFonts w:eastAsia="Arial"/>
          <w:color w:val="004EA8"/>
          <w:sz w:val="22"/>
          <w:szCs w:val="24"/>
        </w:rPr>
        <w:t xml:space="preserve"> t</w:t>
      </w:r>
      <w:r w:rsidRPr="00FB3AAA">
        <w:rPr>
          <w:rFonts w:eastAsia="Arial"/>
          <w:color w:val="004EA8"/>
          <w:sz w:val="22"/>
          <w:szCs w:val="24"/>
        </w:rPr>
        <w:t xml:space="preserve">o share information with a </w:t>
      </w:r>
      <w:r w:rsidRPr="00AB56A0">
        <w:rPr>
          <w:rFonts w:eastAsia="Arial"/>
          <w:b/>
          <w:color w:val="004EA8"/>
          <w:sz w:val="22"/>
          <w:szCs w:val="24"/>
        </w:rPr>
        <w:t>Risk Assessment Entity</w:t>
      </w:r>
      <w:r w:rsidRPr="00FB3AAA">
        <w:rPr>
          <w:rFonts w:eastAsia="Arial"/>
          <w:color w:val="004EA8"/>
          <w:sz w:val="22"/>
          <w:szCs w:val="24"/>
        </w:rPr>
        <w:t xml:space="preserve"> to establish whether family violence risk is present, to correctly identify a perpetrator, and to assess the level of risk the perpetrator poses to the victim survivor.</w:t>
      </w:r>
    </w:p>
    <w:p w:rsidR="00190921" w:rsidRPr="00096312" w:rsidRDefault="008A0DBE" w:rsidP="004952CD">
      <w:pPr>
        <w:pStyle w:val="Body"/>
        <w:numPr>
          <w:ilvl w:val="2"/>
          <w:numId w:val="33"/>
        </w:numPr>
        <w:jc w:val="both"/>
        <w:rPr>
          <w:rFonts w:eastAsia="Arial"/>
          <w:color w:val="004EA8"/>
          <w:sz w:val="22"/>
          <w:szCs w:val="24"/>
        </w:rPr>
      </w:pPr>
      <w:r w:rsidRPr="00AB56A0">
        <w:rPr>
          <w:rFonts w:eastAsia="Arial"/>
          <w:b/>
          <w:color w:val="004EA8"/>
          <w:sz w:val="22"/>
          <w:szCs w:val="24"/>
        </w:rPr>
        <w:t>Family violence protection</w:t>
      </w:r>
      <w:r w:rsidR="00022988">
        <w:rPr>
          <w:rFonts w:eastAsia="Arial"/>
          <w:b/>
          <w:color w:val="004EA8"/>
          <w:sz w:val="22"/>
          <w:szCs w:val="24"/>
        </w:rPr>
        <w:t xml:space="preserve"> purpose</w:t>
      </w:r>
      <w:r w:rsidR="00190921" w:rsidRPr="00AB56A0">
        <w:rPr>
          <w:rFonts w:eastAsia="Arial"/>
          <w:b/>
          <w:color w:val="004EA8"/>
          <w:sz w:val="22"/>
          <w:szCs w:val="24"/>
        </w:rPr>
        <w:t>:</w:t>
      </w:r>
      <w:r w:rsidRPr="00FB3AAA">
        <w:rPr>
          <w:rFonts w:eastAsia="Arial"/>
          <w:color w:val="004EA8"/>
          <w:sz w:val="22"/>
          <w:szCs w:val="24"/>
        </w:rPr>
        <w:t>to share information to manage the risk of the perpetrator committing family violence, or the risk of the victim survivor(s) being subjected to family violence</w:t>
      </w:r>
      <w:r w:rsidR="00CE5DF8">
        <w:rPr>
          <w:rFonts w:eastAsia="Arial"/>
          <w:color w:val="004EA8"/>
          <w:sz w:val="22"/>
          <w:szCs w:val="24"/>
        </w:rPr>
        <w:t xml:space="preserve">, including </w:t>
      </w:r>
      <w:r w:rsidR="003C328E">
        <w:rPr>
          <w:rFonts w:eastAsia="Arial"/>
          <w:color w:val="004EA8"/>
          <w:sz w:val="22"/>
          <w:szCs w:val="24"/>
        </w:rPr>
        <w:t>for</w:t>
      </w:r>
      <w:r w:rsidR="00CE5DF8">
        <w:rPr>
          <w:rFonts w:eastAsia="Arial"/>
          <w:color w:val="004EA8"/>
          <w:sz w:val="22"/>
          <w:szCs w:val="24"/>
        </w:rPr>
        <w:t xml:space="preserve"> ongoing risk assessment</w:t>
      </w:r>
      <w:r w:rsidR="003C328E">
        <w:rPr>
          <w:rFonts w:eastAsia="Arial"/>
          <w:color w:val="004EA8"/>
          <w:sz w:val="22"/>
          <w:szCs w:val="24"/>
        </w:rPr>
        <w:t xml:space="preserve"> and management</w:t>
      </w:r>
      <w:r w:rsidR="00190921" w:rsidRPr="00FB3AAA">
        <w:rPr>
          <w:rFonts w:eastAsia="Arial"/>
          <w:color w:val="004EA8"/>
          <w:sz w:val="22"/>
          <w:szCs w:val="24"/>
        </w:rPr>
        <w:t>.</w:t>
      </w:r>
      <w:r w:rsidR="00096312" w:rsidRPr="00096312">
        <w:rPr>
          <w:rFonts w:eastAsia="Arial"/>
          <w:color w:val="004EA8"/>
          <w:sz w:val="22"/>
          <w:szCs w:val="24"/>
        </w:rPr>
        <w:t>Nurses can also share perpetrator information with the victim survivor to manage a risk to safety (without consent).</w:t>
      </w:r>
    </w:p>
    <w:p w:rsidR="00FF54F5" w:rsidRPr="00FF54F5" w:rsidRDefault="004952CD" w:rsidP="00FF54F5">
      <w:pPr>
        <w:pStyle w:val="Body"/>
        <w:numPr>
          <w:ilvl w:val="0"/>
          <w:numId w:val="26"/>
        </w:numPr>
        <w:rPr>
          <w:rFonts w:eastAsia="Arial"/>
          <w:color w:val="004EA8"/>
          <w:sz w:val="22"/>
          <w:szCs w:val="24"/>
        </w:rPr>
      </w:pPr>
      <w:r w:rsidRPr="004952CD">
        <w:rPr>
          <w:rFonts w:eastAsia="Arial"/>
          <w:color w:val="004EA8"/>
          <w:sz w:val="22"/>
          <w:szCs w:val="24"/>
        </w:rPr>
        <w:t>The</w:t>
      </w:r>
      <w:r w:rsidR="008A0DBE" w:rsidRPr="00FF54F5">
        <w:rPr>
          <w:rFonts w:eastAsia="Arial"/>
          <w:color w:val="004EA8"/>
          <w:sz w:val="22"/>
          <w:szCs w:val="24"/>
        </w:rPr>
        <w:t>CISS</w:t>
      </w:r>
      <w:r w:rsidR="008A0DBE" w:rsidRPr="00FB3AAA">
        <w:rPr>
          <w:rFonts w:eastAsia="Arial"/>
          <w:color w:val="004EA8"/>
          <w:sz w:val="22"/>
          <w:szCs w:val="24"/>
        </w:rPr>
        <w:t xml:space="preserve"> enables information to be shared to promote the wellbeing or safety of a child or group of children; and supports existing child safety legislation including the Child Safe Standards and </w:t>
      </w:r>
      <w:r w:rsidR="008A0DBE" w:rsidRPr="00AB56A0">
        <w:rPr>
          <w:rFonts w:eastAsia="Arial"/>
          <w:color w:val="004EA8"/>
          <w:sz w:val="22"/>
          <w:szCs w:val="24"/>
        </w:rPr>
        <w:t>Reportable Conduct Scheme 2018, Child Wellbeing and Safety Act (2005) and the Best Interests Framework.</w:t>
      </w:r>
    </w:p>
    <w:p w:rsidR="00FF54F5" w:rsidRPr="00FF54F5" w:rsidRDefault="002E6564" w:rsidP="00FF54F5">
      <w:pPr>
        <w:pStyle w:val="Body"/>
        <w:numPr>
          <w:ilvl w:val="0"/>
          <w:numId w:val="26"/>
        </w:numPr>
        <w:rPr>
          <w:rFonts w:eastAsia="Arial"/>
          <w:color w:val="004EA8"/>
          <w:sz w:val="22"/>
          <w:szCs w:val="24"/>
        </w:rPr>
      </w:pPr>
      <w:r>
        <w:rPr>
          <w:rFonts w:eastAsia="Arial"/>
          <w:color w:val="004EA8"/>
          <w:sz w:val="22"/>
          <w:szCs w:val="24"/>
        </w:rPr>
        <w:t>Nurses can s</w:t>
      </w:r>
      <w:r w:rsidR="008A0DBE" w:rsidRPr="00FB3AAA">
        <w:rPr>
          <w:rFonts w:eastAsia="Arial"/>
          <w:color w:val="004EA8"/>
          <w:sz w:val="22"/>
          <w:szCs w:val="24"/>
        </w:rPr>
        <w:t xml:space="preserve">hare relevant information with </w:t>
      </w:r>
      <w:r>
        <w:rPr>
          <w:rFonts w:eastAsia="Arial"/>
          <w:color w:val="004EA8"/>
          <w:sz w:val="22"/>
          <w:szCs w:val="24"/>
        </w:rPr>
        <w:t>non-prescribed</w:t>
      </w:r>
      <w:r w:rsidR="008A0DBE" w:rsidRPr="00FB3AAA">
        <w:rPr>
          <w:rFonts w:eastAsia="Arial"/>
          <w:color w:val="004EA8"/>
          <w:sz w:val="22"/>
          <w:szCs w:val="24"/>
        </w:rPr>
        <w:t xml:space="preserve"> organisations / workforces using other existing permissions to share</w:t>
      </w:r>
      <w:r w:rsidR="003931FF">
        <w:rPr>
          <w:rFonts w:eastAsia="Arial"/>
          <w:color w:val="004EA8"/>
          <w:sz w:val="22"/>
          <w:szCs w:val="24"/>
        </w:rPr>
        <w:t xml:space="preserve">, </w:t>
      </w:r>
      <w:r w:rsidR="003931FF" w:rsidRPr="00205B19">
        <w:rPr>
          <w:rFonts w:eastAsia="Arial"/>
          <w:color w:val="004EA8"/>
          <w:sz w:val="22"/>
          <w:szCs w:val="24"/>
        </w:rPr>
        <w:t>i.e. privacy laws with consent or without consent for the primary purpose or secondary related purpose it was collected and to lessen or prevent a serious threat.</w:t>
      </w:r>
    </w:p>
    <w:p w:rsidR="003931FF" w:rsidRPr="00B86D5B" w:rsidRDefault="00B86D5B" w:rsidP="00FF54F5">
      <w:pPr>
        <w:pStyle w:val="Body"/>
        <w:ind w:left="360"/>
        <w:rPr>
          <w:rFonts w:eastAsia="Arial"/>
          <w:b/>
          <w:color w:val="0066FF"/>
          <w:sz w:val="22"/>
          <w:szCs w:val="24"/>
          <w:u w:val="single"/>
        </w:rPr>
      </w:pPr>
      <w:hyperlink r:id="rId28" w:history="1">
        <w:r w:rsidR="003931FF" w:rsidRPr="00B86D5B">
          <w:rPr>
            <w:rStyle w:val="Hyperlink"/>
            <w:rFonts w:eastAsia="Arial"/>
            <w:b/>
            <w:color w:val="0066FF"/>
            <w:sz w:val="22"/>
            <w:szCs w:val="24"/>
            <w:u w:val="single"/>
          </w:rPr>
          <w:t>See OVIC website for guidance</w:t>
        </w:r>
      </w:hyperlink>
    </w:p>
    <w:p w:rsidR="00096312" w:rsidRPr="00B86D5B" w:rsidRDefault="00B86D5B" w:rsidP="00FF54F5">
      <w:pPr>
        <w:pStyle w:val="Body"/>
        <w:ind w:left="360"/>
        <w:rPr>
          <w:rFonts w:eastAsia="Arial"/>
          <w:b/>
          <w:color w:val="0066FF"/>
          <w:sz w:val="22"/>
          <w:szCs w:val="24"/>
          <w:u w:val="single"/>
        </w:rPr>
      </w:pPr>
      <w:hyperlink r:id="rId29" w:history="1">
        <w:r w:rsidRPr="00B86D5B">
          <w:rPr>
            <w:rStyle w:val="Hyperlink"/>
            <w:rFonts w:eastAsia="Arial"/>
            <w:b/>
            <w:color w:val="0066FF"/>
            <w:sz w:val="22"/>
            <w:szCs w:val="24"/>
            <w:u w:val="single"/>
          </w:rPr>
          <w:t>G</w:t>
        </w:r>
        <w:r w:rsidR="003931FF" w:rsidRPr="00B86D5B">
          <w:rPr>
            <w:rStyle w:val="Hyperlink"/>
            <w:rFonts w:eastAsia="Arial"/>
            <w:b/>
            <w:color w:val="0066FF"/>
            <w:sz w:val="22"/>
            <w:szCs w:val="24"/>
            <w:u w:val="single"/>
          </w:rPr>
          <w:t>uidance on sharing health information under Commonwealth laws</w:t>
        </w:r>
      </w:hyperlink>
      <w:r w:rsidRPr="00B86D5B">
        <w:rPr>
          <w:rFonts w:eastAsia="Arial"/>
          <w:b/>
          <w:color w:val="0066FF"/>
          <w:sz w:val="22"/>
          <w:szCs w:val="24"/>
          <w:u w:val="single"/>
        </w:rPr>
        <w:t xml:space="preserve"> </w:t>
      </w:r>
    </w:p>
    <w:p w:rsidR="00FF54F5" w:rsidRDefault="00FF54F5" w:rsidP="00205B19">
      <w:pPr>
        <w:pStyle w:val="Body"/>
        <w:spacing w:after="0"/>
        <w:ind w:left="360"/>
        <w:rPr>
          <w:rFonts w:eastAsia="Arial"/>
          <w:color w:val="004EA8"/>
          <w:sz w:val="22"/>
          <w:szCs w:val="24"/>
        </w:rPr>
      </w:pPr>
    </w:p>
    <w:p w:rsidR="008A0DBE" w:rsidRPr="00FB3AAA" w:rsidRDefault="008A0DBE" w:rsidP="00FB3AAA">
      <w:pPr>
        <w:pStyle w:val="Body"/>
        <w:numPr>
          <w:ilvl w:val="0"/>
          <w:numId w:val="25"/>
        </w:numPr>
        <w:spacing w:after="0"/>
        <w:rPr>
          <w:rFonts w:eastAsia="Arial"/>
          <w:color w:val="004EA8"/>
          <w:sz w:val="22"/>
          <w:szCs w:val="24"/>
        </w:rPr>
      </w:pPr>
      <w:r w:rsidRPr="00FB3AAA">
        <w:rPr>
          <w:rFonts w:eastAsia="Arial"/>
          <w:color w:val="004EA8"/>
          <w:sz w:val="22"/>
          <w:szCs w:val="24"/>
        </w:rPr>
        <w:t xml:space="preserve">Record in </w:t>
      </w:r>
      <w:r w:rsidR="00866386" w:rsidRPr="00FB3AAA">
        <w:rPr>
          <w:rFonts w:eastAsia="Arial"/>
          <w:color w:val="004EA8"/>
          <w:sz w:val="22"/>
          <w:szCs w:val="24"/>
        </w:rPr>
        <w:t>CDIS</w:t>
      </w:r>
      <w:r w:rsidRPr="00FB3AAA">
        <w:rPr>
          <w:rFonts w:eastAsia="Arial"/>
          <w:color w:val="004EA8"/>
          <w:sz w:val="22"/>
          <w:szCs w:val="24"/>
        </w:rPr>
        <w:t xml:space="preserve"> all internal and external referrals in the management of the client experiencing family violence, completeall clinical notes and use appropriate assessment tools foruse across the MCH service.</w:t>
      </w:r>
    </w:p>
    <w:p w:rsidR="008A0DBE" w:rsidRPr="00FB3AAA" w:rsidRDefault="008A0DBE" w:rsidP="00A71BE4">
      <w:pPr>
        <w:pStyle w:val="Heading3"/>
        <w:rPr>
          <w:rFonts w:eastAsia="Arial"/>
          <w:b/>
          <w:bCs w:val="0"/>
          <w:color w:val="004EA8"/>
          <w:sz w:val="24"/>
          <w:szCs w:val="24"/>
        </w:rPr>
      </w:pPr>
      <w:r w:rsidRPr="00FB3AAA">
        <w:rPr>
          <w:rFonts w:eastAsia="Arial"/>
          <w:b/>
          <w:bCs w:val="0"/>
          <w:color w:val="004EA8"/>
          <w:sz w:val="24"/>
          <w:szCs w:val="24"/>
        </w:rPr>
        <w:lastRenderedPageBreak/>
        <w:t>Responsibility 9. Contribute to co-ordinated risk management</w:t>
      </w:r>
    </w:p>
    <w:p w:rsidR="008A0DBE" w:rsidRDefault="0048235C" w:rsidP="00827A9F">
      <w:pPr>
        <w:pStyle w:val="Body"/>
        <w:numPr>
          <w:ilvl w:val="0"/>
          <w:numId w:val="26"/>
        </w:numPr>
        <w:rPr>
          <w:rFonts w:eastAsia="Arial"/>
          <w:color w:val="004EA8"/>
          <w:sz w:val="22"/>
          <w:szCs w:val="24"/>
        </w:rPr>
      </w:pPr>
      <w:r>
        <w:rPr>
          <w:rFonts w:eastAsia="Arial"/>
          <w:color w:val="004EA8"/>
          <w:sz w:val="22"/>
          <w:szCs w:val="24"/>
        </w:rPr>
        <w:t>Engage</w:t>
      </w:r>
      <w:r w:rsidR="008A0DBE" w:rsidRPr="00FB3AAA">
        <w:rPr>
          <w:rFonts w:eastAsia="Arial"/>
          <w:color w:val="004EA8"/>
          <w:sz w:val="22"/>
          <w:szCs w:val="24"/>
        </w:rPr>
        <w:t xml:space="preserve"> with other </w:t>
      </w:r>
      <w:r>
        <w:rPr>
          <w:rFonts w:eastAsia="Arial"/>
          <w:color w:val="004EA8"/>
          <w:sz w:val="22"/>
          <w:szCs w:val="24"/>
        </w:rPr>
        <w:t>services to provide co-ordinated risk management</w:t>
      </w:r>
      <w:r w:rsidR="00237FD3">
        <w:rPr>
          <w:rFonts w:eastAsia="Arial"/>
          <w:color w:val="004EA8"/>
          <w:sz w:val="22"/>
          <w:szCs w:val="24"/>
        </w:rPr>
        <w:t>,</w:t>
      </w:r>
      <w:r>
        <w:rPr>
          <w:rFonts w:eastAsia="Arial"/>
          <w:color w:val="004EA8"/>
          <w:sz w:val="22"/>
          <w:szCs w:val="24"/>
        </w:rPr>
        <w:t xml:space="preserve"> to be led by a specialist family violence service if engaged with the family. </w:t>
      </w:r>
    </w:p>
    <w:p w:rsidR="0083118A" w:rsidRPr="00FB3AAA" w:rsidRDefault="0083118A" w:rsidP="00827A9F">
      <w:pPr>
        <w:pStyle w:val="Body"/>
        <w:numPr>
          <w:ilvl w:val="0"/>
          <w:numId w:val="26"/>
        </w:numPr>
        <w:rPr>
          <w:rFonts w:eastAsia="Arial"/>
          <w:color w:val="004EA8"/>
          <w:sz w:val="22"/>
          <w:szCs w:val="24"/>
        </w:rPr>
      </w:pPr>
      <w:r>
        <w:rPr>
          <w:rFonts w:eastAsia="Arial"/>
          <w:color w:val="004EA8"/>
          <w:sz w:val="22"/>
          <w:szCs w:val="24"/>
        </w:rPr>
        <w:t xml:space="preserve">Share information, report changes in circumstances, respond to requests for information. </w:t>
      </w:r>
    </w:p>
    <w:p w:rsidR="008A0DBE" w:rsidRPr="00FB3AAA" w:rsidRDefault="008A0DBE" w:rsidP="00FD3AC6">
      <w:pPr>
        <w:pStyle w:val="Heading3"/>
        <w:rPr>
          <w:rFonts w:eastAsia="Arial"/>
          <w:b/>
          <w:bCs w:val="0"/>
          <w:color w:val="004EA8"/>
          <w:sz w:val="24"/>
          <w:szCs w:val="24"/>
        </w:rPr>
      </w:pPr>
      <w:r w:rsidRPr="00FB3AAA">
        <w:rPr>
          <w:rFonts w:eastAsia="Arial"/>
          <w:b/>
          <w:bCs w:val="0"/>
          <w:color w:val="004EA8"/>
          <w:sz w:val="24"/>
          <w:szCs w:val="24"/>
        </w:rPr>
        <w:t xml:space="preserve">Responsibility 10. Collaborate for ongoing risk </w:t>
      </w:r>
      <w:r w:rsidR="0083118A">
        <w:rPr>
          <w:rFonts w:eastAsia="Arial"/>
          <w:b/>
          <w:bCs w:val="0"/>
          <w:color w:val="004EA8"/>
          <w:sz w:val="24"/>
          <w:szCs w:val="24"/>
        </w:rPr>
        <w:t>assessment and management</w:t>
      </w:r>
    </w:p>
    <w:p w:rsidR="0048235C" w:rsidRPr="00FB3AAA" w:rsidRDefault="0048235C" w:rsidP="0048235C">
      <w:pPr>
        <w:pStyle w:val="Body"/>
        <w:numPr>
          <w:ilvl w:val="0"/>
          <w:numId w:val="27"/>
        </w:numPr>
        <w:rPr>
          <w:rFonts w:eastAsia="Arial"/>
          <w:color w:val="004EA8"/>
          <w:sz w:val="22"/>
          <w:szCs w:val="24"/>
        </w:rPr>
      </w:pPr>
      <w:r>
        <w:rPr>
          <w:rFonts w:eastAsia="Arial"/>
          <w:color w:val="004EA8"/>
          <w:sz w:val="22"/>
          <w:szCs w:val="24"/>
        </w:rPr>
        <w:t xml:space="preserve">Collaborate </w:t>
      </w:r>
      <w:r w:rsidRPr="00FB3AAA">
        <w:rPr>
          <w:rFonts w:eastAsia="Arial"/>
          <w:color w:val="004EA8"/>
          <w:sz w:val="22"/>
          <w:szCs w:val="24"/>
        </w:rPr>
        <w:t xml:space="preserve">with other </w:t>
      </w:r>
      <w:r>
        <w:rPr>
          <w:rFonts w:eastAsia="Arial"/>
          <w:color w:val="004EA8"/>
          <w:sz w:val="22"/>
          <w:szCs w:val="24"/>
        </w:rPr>
        <w:t>services to provide on</w:t>
      </w:r>
      <w:r w:rsidR="0083118A">
        <w:rPr>
          <w:rFonts w:eastAsia="Arial"/>
          <w:color w:val="004EA8"/>
          <w:sz w:val="22"/>
          <w:szCs w:val="24"/>
        </w:rPr>
        <w:t>-</w:t>
      </w:r>
      <w:r>
        <w:rPr>
          <w:rFonts w:eastAsia="Arial"/>
          <w:color w:val="004EA8"/>
          <w:sz w:val="22"/>
          <w:szCs w:val="24"/>
        </w:rPr>
        <w:t xml:space="preserve">going risk management; this is likely to be led by a specialist family violence service if engaged with the family. </w:t>
      </w:r>
    </w:p>
    <w:p w:rsidR="00F911DC" w:rsidRPr="00152CA0" w:rsidRDefault="008A0DBE" w:rsidP="00F911DC">
      <w:pPr>
        <w:pStyle w:val="DHHStablebullet"/>
        <w:numPr>
          <w:ilvl w:val="0"/>
          <w:numId w:val="27"/>
        </w:numPr>
        <w:rPr>
          <w:rFonts w:eastAsia="Arial"/>
          <w:color w:val="004EA8"/>
          <w:sz w:val="22"/>
          <w:szCs w:val="24"/>
        </w:rPr>
      </w:pPr>
      <w:r w:rsidRPr="00FB3AAA">
        <w:rPr>
          <w:rFonts w:eastAsia="Arial"/>
          <w:color w:val="004EA8"/>
          <w:sz w:val="22"/>
          <w:szCs w:val="24"/>
        </w:rPr>
        <w:t xml:space="preserve">Plan </w:t>
      </w:r>
      <w:r w:rsidR="003704F0" w:rsidRPr="00FB3AAA">
        <w:rPr>
          <w:rFonts w:eastAsia="Arial"/>
          <w:color w:val="004EA8"/>
          <w:sz w:val="22"/>
          <w:szCs w:val="24"/>
        </w:rPr>
        <w:t xml:space="preserve">for ongoing risks </w:t>
      </w:r>
      <w:r w:rsidR="003836C3" w:rsidRPr="00FB3AAA">
        <w:rPr>
          <w:rFonts w:eastAsia="Arial"/>
          <w:color w:val="004EA8"/>
          <w:sz w:val="22"/>
          <w:szCs w:val="24"/>
        </w:rPr>
        <w:t xml:space="preserve">through </w:t>
      </w:r>
      <w:r w:rsidRPr="00FB3AAA">
        <w:rPr>
          <w:rFonts w:eastAsia="Arial"/>
          <w:color w:val="004EA8"/>
          <w:sz w:val="22"/>
          <w:szCs w:val="24"/>
        </w:rPr>
        <w:t>collaboratively monitoring, assessing and managing risk over time</w:t>
      </w:r>
      <w:r w:rsidR="003836C3" w:rsidRPr="00FB3AAA">
        <w:rPr>
          <w:rFonts w:eastAsia="Arial"/>
          <w:color w:val="004EA8"/>
          <w:sz w:val="22"/>
          <w:szCs w:val="24"/>
        </w:rPr>
        <w:t xml:space="preserve">. This will </w:t>
      </w:r>
      <w:r w:rsidRPr="00FB3AAA">
        <w:rPr>
          <w:rFonts w:eastAsia="Arial"/>
          <w:color w:val="004EA8"/>
          <w:sz w:val="22"/>
          <w:szCs w:val="24"/>
        </w:rPr>
        <w:t>identify changes in levels of risk and ensure risk management</w:t>
      </w:r>
      <w:r w:rsidR="00D330B7" w:rsidRPr="00FB3AAA">
        <w:rPr>
          <w:rFonts w:eastAsia="Arial"/>
          <w:color w:val="004EA8"/>
          <w:sz w:val="22"/>
          <w:szCs w:val="24"/>
        </w:rPr>
        <w:t xml:space="preserve"> through </w:t>
      </w:r>
      <w:r w:rsidR="00397DDE">
        <w:rPr>
          <w:rFonts w:eastAsia="Arial"/>
          <w:color w:val="004EA8"/>
          <w:sz w:val="22"/>
          <w:szCs w:val="24"/>
        </w:rPr>
        <w:t xml:space="preserve">the </w:t>
      </w:r>
      <w:r w:rsidR="002A5517" w:rsidRPr="00FB3AAA">
        <w:rPr>
          <w:rFonts w:eastAsia="Arial"/>
          <w:color w:val="004EA8"/>
          <w:sz w:val="22"/>
          <w:szCs w:val="24"/>
        </w:rPr>
        <w:t xml:space="preserve">ongoing </w:t>
      </w:r>
      <w:r w:rsidRPr="00FB3AAA">
        <w:rPr>
          <w:rFonts w:eastAsia="Arial"/>
          <w:color w:val="004EA8"/>
          <w:sz w:val="22"/>
          <w:szCs w:val="24"/>
        </w:rPr>
        <w:t>family violence assessments and screening tools, safety plan</w:t>
      </w:r>
      <w:r w:rsidR="002A5517" w:rsidRPr="00FB3AAA">
        <w:rPr>
          <w:rFonts w:eastAsia="Arial"/>
          <w:color w:val="004EA8"/>
          <w:sz w:val="22"/>
          <w:szCs w:val="24"/>
        </w:rPr>
        <w:t>s</w:t>
      </w:r>
      <w:r w:rsidRPr="00FB3AAA">
        <w:rPr>
          <w:rFonts w:eastAsia="Arial"/>
          <w:color w:val="004EA8"/>
          <w:sz w:val="22"/>
          <w:szCs w:val="24"/>
        </w:rPr>
        <w:t>, parent care giver psychological assessment</w:t>
      </w:r>
      <w:r w:rsidR="00F911DC" w:rsidRPr="00FB3AAA">
        <w:rPr>
          <w:rFonts w:eastAsia="Arial"/>
          <w:color w:val="004EA8"/>
          <w:sz w:val="22"/>
          <w:szCs w:val="24"/>
        </w:rPr>
        <w:t xml:space="preserve"> and</w:t>
      </w:r>
      <w:r w:rsidRPr="00FB3AAA">
        <w:rPr>
          <w:rFonts w:eastAsia="Arial"/>
          <w:color w:val="004EA8"/>
          <w:sz w:val="22"/>
          <w:szCs w:val="24"/>
        </w:rPr>
        <w:t xml:space="preserve"> parent child interaction scale </w:t>
      </w:r>
      <w:r w:rsidR="00096312">
        <w:rPr>
          <w:rFonts w:eastAsia="Arial"/>
          <w:color w:val="004EA8"/>
          <w:sz w:val="22"/>
          <w:szCs w:val="24"/>
        </w:rPr>
        <w:t xml:space="preserve">- </w:t>
      </w:r>
      <w:r w:rsidRPr="00FB3AAA">
        <w:rPr>
          <w:rFonts w:eastAsia="Arial"/>
          <w:color w:val="004EA8"/>
          <w:sz w:val="22"/>
          <w:szCs w:val="24"/>
        </w:rPr>
        <w:t xml:space="preserve">infant toddler (Brigance 111). </w:t>
      </w:r>
    </w:p>
    <w:p w:rsidR="00E5536F" w:rsidRDefault="00E5536F" w:rsidP="00345505">
      <w:pPr>
        <w:pStyle w:val="Tablecaption"/>
        <w:rPr>
          <w:rFonts w:eastAsia="Arial"/>
          <w:color w:val="004EA8"/>
          <w:sz w:val="28"/>
          <w:szCs w:val="24"/>
        </w:rPr>
      </w:pPr>
    </w:p>
    <w:p w:rsidR="00B86D5B" w:rsidRDefault="00B86D5B">
      <w:pPr>
        <w:spacing w:after="0" w:line="240" w:lineRule="auto"/>
        <w:rPr>
          <w:rFonts w:eastAsia="Arial"/>
          <w:b/>
          <w:color w:val="004EA8"/>
          <w:sz w:val="28"/>
          <w:szCs w:val="24"/>
        </w:rPr>
      </w:pPr>
      <w:r>
        <w:rPr>
          <w:rFonts w:eastAsia="Arial"/>
          <w:color w:val="004EA8"/>
          <w:sz w:val="28"/>
          <w:szCs w:val="24"/>
        </w:rPr>
        <w:br w:type="page"/>
      </w:r>
    </w:p>
    <w:p w:rsidR="00AB56A0" w:rsidRPr="00345505" w:rsidRDefault="005D397B" w:rsidP="00345505">
      <w:pPr>
        <w:pStyle w:val="Tablecaption"/>
        <w:rPr>
          <w:rFonts w:eastAsia="Arial"/>
          <w:color w:val="004EA8"/>
          <w:sz w:val="28"/>
          <w:szCs w:val="24"/>
        </w:rPr>
      </w:pPr>
      <w:r w:rsidRPr="00B73448">
        <w:rPr>
          <w:rFonts w:eastAsia="Arial"/>
          <w:color w:val="004EA8"/>
          <w:sz w:val="28"/>
          <w:szCs w:val="24"/>
        </w:rPr>
        <w:lastRenderedPageBreak/>
        <w:t xml:space="preserve">Table 1 </w:t>
      </w:r>
      <w:r w:rsidR="00690FF9">
        <w:rPr>
          <w:rFonts w:eastAsia="Arial"/>
          <w:color w:val="004EA8"/>
          <w:sz w:val="28"/>
          <w:szCs w:val="24"/>
        </w:rPr>
        <w:t>–</w:t>
      </w:r>
      <w:r w:rsidR="00345505">
        <w:rPr>
          <w:rFonts w:eastAsia="Arial"/>
          <w:color w:val="004EA8"/>
          <w:sz w:val="28"/>
          <w:szCs w:val="24"/>
        </w:rPr>
        <w:t xml:space="preserve">Risk Management - </w:t>
      </w:r>
      <w:r w:rsidR="00690FF9">
        <w:rPr>
          <w:rFonts w:eastAsia="Arial"/>
          <w:color w:val="004EA8"/>
          <w:sz w:val="28"/>
          <w:szCs w:val="24"/>
        </w:rPr>
        <w:t>Levels of Risk</w:t>
      </w:r>
    </w:p>
    <w:tbl>
      <w:tblPr>
        <w:tblStyle w:val="GridTable1LightAccent6"/>
        <w:tblW w:w="9918" w:type="dxa"/>
        <w:tblLook w:val="06A0"/>
      </w:tblPr>
      <w:tblGrid>
        <w:gridCol w:w="2259"/>
        <w:gridCol w:w="3406"/>
        <w:gridCol w:w="4253"/>
      </w:tblGrid>
      <w:tr w:rsidR="005D397B" w:rsidTr="00506031">
        <w:trPr>
          <w:cnfStyle w:val="100000000000"/>
          <w:tblHeader/>
        </w:trPr>
        <w:tc>
          <w:tcPr>
            <w:cnfStyle w:val="001000000000"/>
            <w:tcW w:w="2259" w:type="dxa"/>
            <w:shd w:val="clear" w:color="auto" w:fill="0070C0"/>
          </w:tcPr>
          <w:p w:rsidR="005D397B" w:rsidRPr="00FB3AAA" w:rsidRDefault="005D397B" w:rsidP="00C94438">
            <w:pPr>
              <w:pStyle w:val="Tablecolhead"/>
              <w:jc w:val="center"/>
              <w:rPr>
                <w:color w:val="FFFFFF" w:themeColor="background1"/>
              </w:rPr>
            </w:pPr>
            <w:r w:rsidRPr="00FB3AAA">
              <w:rPr>
                <w:color w:val="FFFFFF" w:themeColor="background1"/>
              </w:rPr>
              <w:t>MARAM level of Risk</w:t>
            </w:r>
          </w:p>
        </w:tc>
        <w:tc>
          <w:tcPr>
            <w:tcW w:w="3406" w:type="dxa"/>
            <w:shd w:val="clear" w:color="auto" w:fill="0070C0"/>
          </w:tcPr>
          <w:p w:rsidR="005D397B" w:rsidRPr="00FB3AAA" w:rsidRDefault="005D397B" w:rsidP="00C94438">
            <w:pPr>
              <w:pStyle w:val="Tablecolhead"/>
              <w:jc w:val="center"/>
              <w:cnfStyle w:val="100000000000"/>
              <w:rPr>
                <w:color w:val="FFFFFF" w:themeColor="background1"/>
              </w:rPr>
            </w:pPr>
            <w:r w:rsidRPr="00FB3AAA">
              <w:rPr>
                <w:color w:val="FFFFFF" w:themeColor="background1"/>
              </w:rPr>
              <w:t xml:space="preserve">Description </w:t>
            </w:r>
          </w:p>
        </w:tc>
        <w:tc>
          <w:tcPr>
            <w:tcW w:w="4253" w:type="dxa"/>
            <w:shd w:val="clear" w:color="auto" w:fill="0070C0"/>
          </w:tcPr>
          <w:p w:rsidR="005D397B" w:rsidRPr="00FB3AAA" w:rsidRDefault="005D397B" w:rsidP="00C94438">
            <w:pPr>
              <w:pStyle w:val="Tablecolhead"/>
              <w:jc w:val="center"/>
              <w:cnfStyle w:val="100000000000"/>
              <w:rPr>
                <w:color w:val="FFFFFF" w:themeColor="background1"/>
              </w:rPr>
            </w:pPr>
            <w:r w:rsidRPr="00FB3AAA">
              <w:rPr>
                <w:color w:val="FFFFFF" w:themeColor="background1"/>
              </w:rPr>
              <w:t>Response</w:t>
            </w:r>
          </w:p>
        </w:tc>
      </w:tr>
      <w:tr w:rsidR="005D397B" w:rsidTr="00506031">
        <w:trPr>
          <w:trHeight w:val="2435"/>
        </w:trPr>
        <w:tc>
          <w:tcPr>
            <w:cnfStyle w:val="001000000000"/>
            <w:tcW w:w="2259" w:type="dxa"/>
            <w:shd w:val="clear" w:color="auto" w:fill="DBE5F1" w:themeFill="accent1" w:themeFillTint="33"/>
          </w:tcPr>
          <w:p w:rsidR="005D397B" w:rsidRPr="00751E5A" w:rsidRDefault="005D397B" w:rsidP="00DB6820">
            <w:pPr>
              <w:rPr>
                <w:sz w:val="22"/>
                <w:szCs w:val="18"/>
              </w:rPr>
            </w:pPr>
            <w:r w:rsidRPr="00751E5A">
              <w:rPr>
                <w:sz w:val="22"/>
                <w:szCs w:val="18"/>
              </w:rPr>
              <w:t>At Risk</w:t>
            </w:r>
          </w:p>
          <w:p w:rsidR="005D397B" w:rsidRPr="005D397B" w:rsidRDefault="005D397B" w:rsidP="00DB6820">
            <w:pPr>
              <w:pStyle w:val="Tabletext"/>
              <w:rPr>
                <w:sz w:val="18"/>
                <w:szCs w:val="18"/>
              </w:rPr>
            </w:pPr>
          </w:p>
        </w:tc>
        <w:tc>
          <w:tcPr>
            <w:tcW w:w="3406" w:type="dxa"/>
            <w:shd w:val="clear" w:color="auto" w:fill="DBE5F1" w:themeFill="accent1" w:themeFillTint="33"/>
          </w:tcPr>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High risk factors are not present. </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Some recognised family violence risk factors are present, but protective factors and risk management strategies, such as advocacy, information sharing and victim survivor support and referral are in place to manage risk from the perpetrator. </w:t>
            </w:r>
          </w:p>
          <w:p w:rsidR="005D397B" w:rsidRPr="005D397B" w:rsidRDefault="005D397B" w:rsidP="00DB6820">
            <w:pPr>
              <w:pStyle w:val="Tabletext"/>
              <w:cnfStyle w:val="000000000000"/>
              <w:rPr>
                <w:sz w:val="18"/>
                <w:szCs w:val="18"/>
              </w:rPr>
            </w:pPr>
            <w:r w:rsidRPr="005D397B">
              <w:rPr>
                <w:rFonts w:eastAsia="Arial"/>
                <w:sz w:val="18"/>
                <w:szCs w:val="18"/>
              </w:rPr>
              <w:t>Victim survivor self-assessed level of fear and risk is low, and safety is medium-high.</w:t>
            </w:r>
          </w:p>
        </w:tc>
        <w:tc>
          <w:tcPr>
            <w:tcW w:w="4253" w:type="dxa"/>
            <w:vMerge w:val="restart"/>
            <w:shd w:val="clear" w:color="auto" w:fill="DBE5F1" w:themeFill="accent1" w:themeFillTint="33"/>
          </w:tcPr>
          <w:p w:rsidR="005D397B" w:rsidRPr="005D397B" w:rsidRDefault="005D397B" w:rsidP="00DB6820">
            <w:pPr>
              <w:spacing w:line="360" w:lineRule="auto"/>
              <w:cnfStyle w:val="000000000000"/>
              <w:rPr>
                <w:rFonts w:eastAsia="Arial"/>
                <w:sz w:val="18"/>
                <w:szCs w:val="18"/>
              </w:rPr>
            </w:pPr>
            <w:r w:rsidRPr="005D397B">
              <w:rPr>
                <w:rFonts w:eastAsia="Arial"/>
                <w:sz w:val="18"/>
                <w:szCs w:val="18"/>
              </w:rPr>
              <w:t xml:space="preserve">Not in immediate danger, but </w:t>
            </w:r>
            <w:r w:rsidRPr="005D397B">
              <w:rPr>
                <w:rFonts w:eastAsia="Arial"/>
                <w:b/>
                <w:sz w:val="18"/>
                <w:szCs w:val="18"/>
              </w:rPr>
              <w:t>unwilling</w:t>
            </w:r>
            <w:r w:rsidRPr="005D397B">
              <w:rPr>
                <w:rFonts w:eastAsia="Arial"/>
                <w:sz w:val="18"/>
                <w:szCs w:val="18"/>
              </w:rPr>
              <w:t xml:space="preserve"> to receive further assistance:</w:t>
            </w:r>
          </w:p>
          <w:p w:rsidR="005D397B" w:rsidRPr="005D397B" w:rsidRDefault="00F2760C" w:rsidP="00DB6820">
            <w:pPr>
              <w:pStyle w:val="Tablebullet1"/>
              <w:cnfStyle w:val="000000000000"/>
              <w:rPr>
                <w:rFonts w:eastAsia="Arial"/>
                <w:sz w:val="18"/>
                <w:szCs w:val="18"/>
              </w:rPr>
            </w:pPr>
            <w:r>
              <w:rPr>
                <w:rFonts w:eastAsia="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50" type="#_x0000_t75" style="position:absolute;left:0;text-align:left;margin-left:180.95pt;margin-top:8.1pt;width:2.25pt;height:1.9pt;z-index:2516582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">
                  <v:imagedata r:id="rId30" o:title=""/>
                </v:shape>
              </w:pict>
            </w:r>
            <w:r w:rsidR="005D397B" w:rsidRPr="005D397B">
              <w:rPr>
                <w:rFonts w:eastAsia="Arial"/>
                <w:sz w:val="18"/>
                <w:szCs w:val="18"/>
              </w:rPr>
              <w:t>If children are involved, consider their wellbeing and safety and if further intervention is required, and any reporting requirements</w:t>
            </w:r>
          </w:p>
          <w:p w:rsidR="005D397B" w:rsidRPr="005D397B" w:rsidRDefault="00F2760C" w:rsidP="00DB6820">
            <w:pPr>
              <w:pStyle w:val="Tablebullet1"/>
              <w:cnfStyle w:val="000000000000"/>
              <w:rPr>
                <w:rFonts w:eastAsia="Arial"/>
                <w:sz w:val="18"/>
                <w:szCs w:val="18"/>
              </w:rPr>
            </w:pPr>
            <w:r>
              <w:rPr>
                <w:rFonts w:eastAsia="Arial"/>
                <w:noProof/>
                <w:sz w:val="18"/>
                <w:szCs w:val="18"/>
              </w:rPr>
              <w:pict>
                <v:shape id="Ink 13" o:spid="_x0000_s1049" type="#_x0000_t75" style="position:absolute;left:0;text-align:left;margin-left:103pt;margin-top:5.5pt;width:1.7pt;height:1.9pt;z-index:251658241;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">
                  <v:imagedata r:id="rId31" o:title=""/>
                </v:shape>
              </w:pict>
            </w:r>
            <w:r w:rsidR="005D397B" w:rsidRPr="005D397B">
              <w:rPr>
                <w:rFonts w:eastAsia="Arial"/>
                <w:sz w:val="18"/>
                <w:szCs w:val="18"/>
              </w:rPr>
              <w:t>provide information about help and support available</w:t>
            </w:r>
          </w:p>
          <w:p w:rsidR="005D397B" w:rsidRPr="005D397B" w:rsidRDefault="005D397B" w:rsidP="00DB6820">
            <w:pPr>
              <w:pStyle w:val="Tablebullet1"/>
              <w:cnfStyle w:val="000000000000"/>
              <w:rPr>
                <w:rFonts w:eastAsia="Arial"/>
                <w:sz w:val="18"/>
                <w:szCs w:val="18"/>
              </w:rPr>
            </w:pPr>
            <w:r w:rsidRPr="005D397B">
              <w:rPr>
                <w:rFonts w:eastAsia="Arial"/>
                <w:sz w:val="18"/>
                <w:szCs w:val="18"/>
              </w:rPr>
              <w:t>consider sharing information proactively</w:t>
            </w:r>
          </w:p>
          <w:p w:rsidR="005D397B" w:rsidRPr="005D397B" w:rsidRDefault="005D397B" w:rsidP="00DB6820">
            <w:pPr>
              <w:pStyle w:val="Tablebullet1"/>
              <w:cnfStyle w:val="000000000000"/>
              <w:rPr>
                <w:rFonts w:eastAsia="Arial"/>
                <w:sz w:val="18"/>
                <w:szCs w:val="18"/>
              </w:rPr>
            </w:pPr>
            <w:r w:rsidRPr="005D397B">
              <w:rPr>
                <w:rFonts w:eastAsia="Arial"/>
                <w:sz w:val="18"/>
                <w:szCs w:val="18"/>
              </w:rPr>
              <w:t>let the client know that they should seek assistance if their circumstances change</w:t>
            </w:r>
          </w:p>
          <w:p w:rsidR="005D397B" w:rsidRPr="005D397B" w:rsidRDefault="005D397B" w:rsidP="00DB6820">
            <w:pPr>
              <w:pStyle w:val="Tablebullet1"/>
              <w:cnfStyle w:val="000000000000"/>
              <w:rPr>
                <w:rFonts w:eastAsia="Arial"/>
                <w:sz w:val="18"/>
                <w:szCs w:val="18"/>
              </w:rPr>
            </w:pPr>
            <w:r w:rsidRPr="005D397B">
              <w:rPr>
                <w:rFonts w:eastAsia="Arial"/>
                <w:sz w:val="18"/>
                <w:szCs w:val="18"/>
              </w:rPr>
              <w:t xml:space="preserve">Complete </w:t>
            </w:r>
            <w:hyperlink r:id="rId32" w:history="1">
              <w:r w:rsidRPr="005D397B">
                <w:rPr>
                  <w:rStyle w:val="Hyperlink"/>
                  <w:rFonts w:eastAsia="Arial"/>
                  <w:b/>
                  <w:color w:val="auto"/>
                  <w:sz w:val="18"/>
                  <w:szCs w:val="18"/>
                </w:rPr>
                <w:t>Mandatory Reporting</w:t>
              </w:r>
            </w:hyperlink>
            <w:r w:rsidRPr="005D397B">
              <w:rPr>
                <w:sz w:val="18"/>
                <w:szCs w:val="18"/>
              </w:rPr>
              <w:t xml:space="preserve"> to Child Protection</w:t>
            </w:r>
          </w:p>
          <w:p w:rsidR="005D397B" w:rsidRPr="005D397B" w:rsidRDefault="00F2760C" w:rsidP="00DB6820">
            <w:pPr>
              <w:spacing w:after="160" w:line="254" w:lineRule="auto"/>
              <w:ind w:left="720"/>
              <w:cnfStyle w:val="000000000000"/>
              <w:rPr>
                <w:rFonts w:eastAsia="Arial"/>
                <w:sz w:val="18"/>
                <w:szCs w:val="18"/>
                <w:highlight w:val="yellow"/>
              </w:rPr>
            </w:pPr>
            <w:hyperlink r:id="rId33" w:tgtFrame="_blank" w:tooltip="https://www.cpmanual.vic.gov.au/advice-and-protocols/advice/intake/mandatory-reporting" w:history="1">
              <w:r w:rsidR="005D397B" w:rsidRPr="005D397B">
                <w:rPr>
                  <w:rStyle w:val="Hyperlink"/>
                  <w:rFonts w:eastAsia="Arial" w:cs="Open Sans"/>
                  <w:color w:val="auto"/>
                  <w:sz w:val="18"/>
                  <w:szCs w:val="18"/>
                  <w:lang w:val="en-US"/>
                </w:rPr>
                <w:t>https://www.cpmanual.vic.gov.au/advice-and-protocols/advice/intake/mandatory-reporting</w:t>
              </w:r>
            </w:hyperlink>
          </w:p>
          <w:p w:rsidR="005D397B" w:rsidRPr="005D397B" w:rsidRDefault="005D397B" w:rsidP="00DB6820">
            <w:pPr>
              <w:spacing w:after="160" w:line="254" w:lineRule="auto"/>
              <w:cnfStyle w:val="000000000000"/>
              <w:rPr>
                <w:rFonts w:eastAsia="Arial"/>
                <w:sz w:val="18"/>
                <w:szCs w:val="18"/>
              </w:rPr>
            </w:pPr>
          </w:p>
          <w:p w:rsidR="005D397B" w:rsidRPr="005D397B" w:rsidRDefault="005D397B" w:rsidP="00DB6820">
            <w:pPr>
              <w:spacing w:after="160" w:line="254" w:lineRule="auto"/>
              <w:cnfStyle w:val="000000000000"/>
              <w:rPr>
                <w:rFonts w:eastAsia="Arial"/>
                <w:sz w:val="18"/>
                <w:szCs w:val="18"/>
              </w:rPr>
            </w:pPr>
          </w:p>
          <w:p w:rsidR="005D397B" w:rsidRPr="005D397B" w:rsidRDefault="005D397B" w:rsidP="00DB6820">
            <w:pPr>
              <w:spacing w:after="160" w:line="254" w:lineRule="auto"/>
              <w:cnfStyle w:val="000000000000"/>
              <w:rPr>
                <w:rFonts w:eastAsia="Arial"/>
                <w:sz w:val="18"/>
                <w:szCs w:val="18"/>
              </w:rPr>
            </w:pPr>
          </w:p>
          <w:p w:rsidR="005D397B" w:rsidRPr="005D397B" w:rsidRDefault="005D397B" w:rsidP="00DB6820">
            <w:pPr>
              <w:spacing w:line="360" w:lineRule="auto"/>
              <w:cnfStyle w:val="000000000000"/>
              <w:rPr>
                <w:rFonts w:eastAsia="Arial"/>
                <w:sz w:val="18"/>
                <w:szCs w:val="18"/>
              </w:rPr>
            </w:pPr>
            <w:r w:rsidRPr="005D397B">
              <w:rPr>
                <w:rFonts w:eastAsia="Arial"/>
                <w:sz w:val="18"/>
                <w:szCs w:val="18"/>
              </w:rPr>
              <w:t xml:space="preserve">Not in immediate danger, and is </w:t>
            </w:r>
            <w:r w:rsidRPr="005D397B">
              <w:rPr>
                <w:rFonts w:eastAsia="Arial"/>
                <w:b/>
                <w:sz w:val="18"/>
                <w:szCs w:val="18"/>
              </w:rPr>
              <w:t>willing</w:t>
            </w:r>
            <w:r w:rsidRPr="005D397B">
              <w:rPr>
                <w:rFonts w:eastAsia="Arial"/>
                <w:sz w:val="18"/>
                <w:szCs w:val="18"/>
              </w:rPr>
              <w:t xml:space="preserve"> to receive assistance</w:t>
            </w:r>
          </w:p>
          <w:p w:rsidR="005D397B" w:rsidRPr="005D397B" w:rsidRDefault="005D397B" w:rsidP="00DB6820">
            <w:pPr>
              <w:pStyle w:val="Tablebullet1"/>
              <w:cnfStyle w:val="000000000000"/>
              <w:rPr>
                <w:rFonts w:eastAsia="Arial"/>
                <w:sz w:val="18"/>
                <w:szCs w:val="18"/>
              </w:rPr>
            </w:pPr>
            <w:r w:rsidRPr="005D397B">
              <w:rPr>
                <w:rFonts w:eastAsia="Arial"/>
                <w:sz w:val="18"/>
                <w:szCs w:val="18"/>
              </w:rPr>
              <w:t>If children are involved, consider their wellbeing and safety and if further intervention is required, and any reporting requirements</w:t>
            </w:r>
          </w:p>
          <w:p w:rsidR="005D397B" w:rsidRPr="005D397B" w:rsidRDefault="005D397B" w:rsidP="00DB6820">
            <w:pPr>
              <w:pStyle w:val="Tablebullet1"/>
              <w:cnfStyle w:val="000000000000"/>
              <w:rPr>
                <w:rFonts w:eastAsia="Arial"/>
                <w:sz w:val="18"/>
                <w:szCs w:val="18"/>
              </w:rPr>
            </w:pPr>
            <w:r w:rsidRPr="005D397B">
              <w:rPr>
                <w:rFonts w:eastAsia="Arial"/>
                <w:sz w:val="18"/>
                <w:szCs w:val="18"/>
              </w:rPr>
              <w:t>Create a safety plan noting services and options tailored for the victim survivor, including support to make a report to VicPol</w:t>
            </w:r>
          </w:p>
          <w:p w:rsidR="005D397B" w:rsidRPr="005D397B" w:rsidRDefault="005D397B" w:rsidP="00DB6820">
            <w:pPr>
              <w:pStyle w:val="Tablebullet2"/>
              <w:cnfStyle w:val="000000000000"/>
              <w:rPr>
                <w:sz w:val="18"/>
                <w:szCs w:val="18"/>
              </w:rPr>
            </w:pPr>
            <w:r w:rsidRPr="005D397B">
              <w:rPr>
                <w:rFonts w:eastAsia="Arial"/>
                <w:sz w:val="18"/>
                <w:szCs w:val="18"/>
              </w:rPr>
              <w:t>Refer and collaborate with a specialist family violence service for a comprehensive assessment</w:t>
            </w:r>
          </w:p>
        </w:tc>
      </w:tr>
      <w:tr w:rsidR="005D397B" w:rsidTr="00506031">
        <w:trPr>
          <w:trHeight w:val="2435"/>
        </w:trPr>
        <w:tc>
          <w:tcPr>
            <w:cnfStyle w:val="001000000000"/>
            <w:tcW w:w="2259" w:type="dxa"/>
            <w:shd w:val="clear" w:color="auto" w:fill="B8CCE4" w:themeFill="accent1" w:themeFillTint="66"/>
          </w:tcPr>
          <w:p w:rsidR="005D397B" w:rsidRPr="005D397B" w:rsidRDefault="005D397B" w:rsidP="00DB6820">
            <w:pPr>
              <w:rPr>
                <w:sz w:val="18"/>
                <w:szCs w:val="18"/>
              </w:rPr>
            </w:pPr>
            <w:r w:rsidRPr="00751E5A">
              <w:rPr>
                <w:sz w:val="22"/>
                <w:szCs w:val="18"/>
              </w:rPr>
              <w:t>Elevated Risk</w:t>
            </w:r>
          </w:p>
        </w:tc>
        <w:tc>
          <w:tcPr>
            <w:tcW w:w="3406" w:type="dxa"/>
            <w:shd w:val="clear" w:color="auto" w:fill="B8CCE4" w:themeFill="accent1" w:themeFillTint="66"/>
          </w:tcPr>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A number of risk factors are present, including some high-risk factors that are likely to continue without intervention. </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The likelihood of a serious outcome is not high, however the impact of risk from the perpetrator is affecting the victim survivor’s day-to-day functioning.</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Victim survivor self-assessed level of fear and risk is elevated, and safety is medium.</w:t>
            </w:r>
          </w:p>
        </w:tc>
        <w:tc>
          <w:tcPr>
            <w:tcW w:w="4253" w:type="dxa"/>
            <w:vMerge/>
            <w:shd w:val="clear" w:color="auto" w:fill="FDE9D9" w:themeFill="accent6" w:themeFillTint="33"/>
          </w:tcPr>
          <w:p w:rsidR="005D397B" w:rsidRPr="00B6365D" w:rsidRDefault="005D397B" w:rsidP="00DB6820">
            <w:pPr>
              <w:spacing w:line="360" w:lineRule="auto"/>
              <w:cnfStyle w:val="000000000000"/>
              <w:rPr>
                <w:rFonts w:eastAsia="Arial"/>
                <w:color w:val="004EA8"/>
                <w:szCs w:val="21"/>
              </w:rPr>
            </w:pPr>
          </w:p>
        </w:tc>
      </w:tr>
      <w:tr w:rsidR="005D397B" w:rsidTr="00506031">
        <w:trPr>
          <w:trHeight w:val="2435"/>
        </w:trPr>
        <w:tc>
          <w:tcPr>
            <w:cnfStyle w:val="001000000000"/>
            <w:tcW w:w="2259" w:type="dxa"/>
            <w:shd w:val="clear" w:color="auto" w:fill="C6D9F1" w:themeFill="text2" w:themeFillTint="33"/>
          </w:tcPr>
          <w:p w:rsidR="005D397B" w:rsidRPr="005D397B" w:rsidRDefault="005D397B" w:rsidP="00DB6820">
            <w:pPr>
              <w:rPr>
                <w:sz w:val="18"/>
                <w:szCs w:val="18"/>
              </w:rPr>
            </w:pPr>
            <w:r w:rsidRPr="00751E5A">
              <w:rPr>
                <w:sz w:val="22"/>
                <w:szCs w:val="18"/>
              </w:rPr>
              <w:t>Serious Risk</w:t>
            </w:r>
          </w:p>
        </w:tc>
        <w:tc>
          <w:tcPr>
            <w:tcW w:w="3406" w:type="dxa"/>
            <w:shd w:val="clear" w:color="auto" w:fill="C6D9F1" w:themeFill="text2" w:themeFillTint="33"/>
          </w:tcPr>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A number of high-risk factors linked to lethality or serious injury are present. Risk factors may have changed / escalated in frequency. </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Serious outcomes from current actions by the perpetrator has occurred</w:t>
            </w:r>
            <w:r w:rsidR="007573A6">
              <w:rPr>
                <w:rFonts w:eastAsia="Arial"/>
                <w:sz w:val="18"/>
                <w:szCs w:val="18"/>
              </w:rPr>
              <w:t xml:space="preserve">, or </w:t>
            </w:r>
            <w:r w:rsidRPr="005D397B">
              <w:rPr>
                <w:rFonts w:eastAsia="Arial"/>
                <w:sz w:val="18"/>
                <w:szCs w:val="18"/>
              </w:rPr>
              <w:t>is likely to continue imminently.</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Immediate risk management is required to reduce risk or prevent a serious outcome from the identified threat posed by the perpetrator. </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Statutory and non-statutory services response and coordinated and collaborative risk management is required. </w:t>
            </w:r>
          </w:p>
          <w:p w:rsidR="005D397B" w:rsidRDefault="005D397B" w:rsidP="00DB6820">
            <w:pPr>
              <w:spacing w:after="160" w:line="254" w:lineRule="auto"/>
              <w:cnfStyle w:val="000000000000"/>
              <w:rPr>
                <w:rFonts w:eastAsia="Arial"/>
                <w:sz w:val="18"/>
                <w:szCs w:val="18"/>
              </w:rPr>
            </w:pPr>
            <w:r w:rsidRPr="005D397B">
              <w:rPr>
                <w:rFonts w:eastAsia="Arial"/>
                <w:sz w:val="18"/>
                <w:szCs w:val="18"/>
              </w:rPr>
              <w:t>Victim survivor self-assessed level of fear and risk is high - extremely high and safety is low.</w:t>
            </w:r>
          </w:p>
          <w:p w:rsidR="005D397B" w:rsidRDefault="005D397B" w:rsidP="00DB6820">
            <w:pPr>
              <w:spacing w:after="160" w:line="254" w:lineRule="auto"/>
              <w:cnfStyle w:val="000000000000"/>
              <w:rPr>
                <w:rFonts w:eastAsia="Arial"/>
                <w:sz w:val="18"/>
                <w:szCs w:val="18"/>
              </w:rPr>
            </w:pPr>
          </w:p>
          <w:p w:rsidR="005D397B" w:rsidRDefault="005D397B" w:rsidP="00DB6820">
            <w:pPr>
              <w:spacing w:after="160" w:line="254" w:lineRule="auto"/>
              <w:cnfStyle w:val="000000000000"/>
              <w:rPr>
                <w:rFonts w:eastAsia="Arial"/>
                <w:sz w:val="18"/>
                <w:szCs w:val="18"/>
              </w:rPr>
            </w:pPr>
          </w:p>
          <w:p w:rsidR="005D397B" w:rsidRPr="005D397B" w:rsidRDefault="005D397B" w:rsidP="00DB6820">
            <w:pPr>
              <w:spacing w:after="160" w:line="254" w:lineRule="auto"/>
              <w:cnfStyle w:val="000000000000"/>
              <w:rPr>
                <w:rFonts w:eastAsia="Arial"/>
                <w:sz w:val="18"/>
                <w:szCs w:val="18"/>
              </w:rPr>
            </w:pPr>
          </w:p>
        </w:tc>
        <w:tc>
          <w:tcPr>
            <w:tcW w:w="4253" w:type="dxa"/>
            <w:vMerge/>
            <w:shd w:val="clear" w:color="auto" w:fill="FDE9D9" w:themeFill="accent6" w:themeFillTint="33"/>
          </w:tcPr>
          <w:p w:rsidR="005D397B" w:rsidRPr="00B6365D" w:rsidRDefault="005D397B" w:rsidP="00DB6820">
            <w:pPr>
              <w:spacing w:line="360" w:lineRule="auto"/>
              <w:cnfStyle w:val="000000000000"/>
              <w:rPr>
                <w:rFonts w:eastAsia="Arial"/>
                <w:color w:val="004EA8"/>
                <w:szCs w:val="21"/>
              </w:rPr>
            </w:pPr>
          </w:p>
        </w:tc>
      </w:tr>
      <w:tr w:rsidR="005D397B" w:rsidTr="00506031">
        <w:trPr>
          <w:trHeight w:val="756"/>
        </w:trPr>
        <w:tc>
          <w:tcPr>
            <w:cnfStyle w:val="001000000000"/>
            <w:tcW w:w="2259" w:type="dxa"/>
            <w:shd w:val="clear" w:color="auto" w:fill="8DB3E2" w:themeFill="text2" w:themeFillTint="66"/>
          </w:tcPr>
          <w:p w:rsidR="005D397B" w:rsidRPr="005D397B" w:rsidRDefault="005D397B" w:rsidP="00DB6820">
            <w:pPr>
              <w:pStyle w:val="Tabletext6pt"/>
              <w:rPr>
                <w:sz w:val="18"/>
                <w:szCs w:val="18"/>
              </w:rPr>
            </w:pPr>
            <w:r w:rsidRPr="00751E5A">
              <w:rPr>
                <w:sz w:val="22"/>
                <w:szCs w:val="18"/>
              </w:rPr>
              <w:t xml:space="preserve">Serious Risk Requiring Immediate Protection </w:t>
            </w:r>
          </w:p>
        </w:tc>
        <w:tc>
          <w:tcPr>
            <w:tcW w:w="3406" w:type="dxa"/>
            <w:shd w:val="clear" w:color="auto" w:fill="8DB3E2" w:themeFill="text2" w:themeFillTint="66"/>
          </w:tcPr>
          <w:p w:rsidR="005D397B" w:rsidRPr="005D397B" w:rsidRDefault="00096312" w:rsidP="00DB6820">
            <w:pPr>
              <w:spacing w:after="160" w:line="254" w:lineRule="auto"/>
              <w:cnfStyle w:val="000000000000"/>
              <w:rPr>
                <w:rFonts w:eastAsia="Arial"/>
                <w:sz w:val="18"/>
                <w:szCs w:val="18"/>
              </w:rPr>
            </w:pPr>
            <w:r>
              <w:rPr>
                <w:rFonts w:eastAsia="Arial"/>
                <w:sz w:val="18"/>
                <w:szCs w:val="18"/>
              </w:rPr>
              <w:t>This</w:t>
            </w:r>
            <w:r w:rsidR="005D397B" w:rsidRPr="005D397B">
              <w:rPr>
                <w:rFonts w:eastAsia="Arial"/>
                <w:sz w:val="18"/>
                <w:szCs w:val="18"/>
              </w:rPr>
              <w:t xml:space="preserve"> is an </w:t>
            </w:r>
            <w:r w:rsidR="005D397B" w:rsidRPr="00096312">
              <w:rPr>
                <w:rFonts w:eastAsia="Arial"/>
                <w:b/>
                <w:sz w:val="18"/>
                <w:szCs w:val="18"/>
              </w:rPr>
              <w:t xml:space="preserve">additional </w:t>
            </w:r>
            <w:r w:rsidRPr="00096312">
              <w:rPr>
                <w:rFonts w:eastAsia="Arial"/>
                <w:b/>
                <w:sz w:val="18"/>
                <w:szCs w:val="18"/>
              </w:rPr>
              <w:t>sub-</w:t>
            </w:r>
            <w:r w:rsidR="005D397B" w:rsidRPr="00096312">
              <w:rPr>
                <w:rFonts w:eastAsia="Arial"/>
                <w:b/>
                <w:sz w:val="18"/>
                <w:szCs w:val="18"/>
              </w:rPr>
              <w:t>category</w:t>
            </w:r>
            <w:r w:rsidRPr="00096312">
              <w:rPr>
                <w:rFonts w:eastAsia="Arial"/>
                <w:b/>
                <w:sz w:val="18"/>
                <w:szCs w:val="18"/>
              </w:rPr>
              <w:t xml:space="preserve"> within Serious Risk</w:t>
            </w:r>
            <w:r w:rsidR="005D397B" w:rsidRPr="005D397B">
              <w:rPr>
                <w:rFonts w:eastAsia="Arial"/>
                <w:sz w:val="18"/>
                <w:szCs w:val="18"/>
              </w:rPr>
              <w:t xml:space="preserve">where the victim survivor also requires a different response for </w:t>
            </w:r>
            <w:r w:rsidR="005D397B" w:rsidRPr="00096312">
              <w:rPr>
                <w:rFonts w:eastAsia="Arial"/>
                <w:b/>
                <w:sz w:val="18"/>
                <w:szCs w:val="18"/>
              </w:rPr>
              <w:t>immediate protection</w:t>
            </w:r>
            <w:r w:rsidR="005D397B" w:rsidRPr="005D397B">
              <w:rPr>
                <w:rFonts w:eastAsia="Arial"/>
                <w:sz w:val="18"/>
                <w:szCs w:val="18"/>
              </w:rPr>
              <w:t xml:space="preserve">. </w:t>
            </w:r>
          </w:p>
          <w:p w:rsidR="005D397B" w:rsidRPr="005D397B" w:rsidRDefault="005D397B" w:rsidP="00DB6820">
            <w:pPr>
              <w:spacing w:after="160" w:line="254" w:lineRule="auto"/>
              <w:cnfStyle w:val="000000000000"/>
              <w:rPr>
                <w:rFonts w:eastAsia="Arial"/>
                <w:sz w:val="18"/>
                <w:szCs w:val="18"/>
              </w:rPr>
            </w:pPr>
            <w:r w:rsidRPr="005D397B">
              <w:rPr>
                <w:rFonts w:eastAsia="Arial"/>
                <w:b/>
                <w:sz w:val="18"/>
                <w:szCs w:val="18"/>
              </w:rPr>
              <w:t xml:space="preserve">At this level previous strategies for risk management have been </w:t>
            </w:r>
            <w:r w:rsidRPr="005D397B">
              <w:rPr>
                <w:rFonts w:eastAsia="Arial"/>
                <w:b/>
                <w:sz w:val="18"/>
                <w:szCs w:val="18"/>
              </w:rPr>
              <w:lastRenderedPageBreak/>
              <w:t>unsuccessful.</w:t>
            </w:r>
            <w:r w:rsidRPr="005D397B">
              <w:rPr>
                <w:rFonts w:eastAsia="Arial"/>
                <w:sz w:val="18"/>
                <w:szCs w:val="18"/>
              </w:rPr>
              <w:t xml:space="preserve"> Escalation of frequency of violence has occurred / is likely to occur. </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 xml:space="preserve">Formally structured coordination and collaboration </w:t>
            </w:r>
            <w:r w:rsidR="007573A6">
              <w:rPr>
                <w:rFonts w:eastAsia="Arial"/>
                <w:sz w:val="18"/>
                <w:szCs w:val="18"/>
              </w:rPr>
              <w:t xml:space="preserve">with </w:t>
            </w:r>
            <w:r w:rsidRPr="005D397B">
              <w:rPr>
                <w:rFonts w:eastAsia="Arial"/>
                <w:sz w:val="18"/>
                <w:szCs w:val="18"/>
              </w:rPr>
              <w:t>statutory and non-statutory crisis response services for risk assessment and management</w:t>
            </w:r>
            <w:r w:rsidR="007573A6">
              <w:rPr>
                <w:rFonts w:eastAsia="Arial"/>
                <w:sz w:val="18"/>
                <w:szCs w:val="18"/>
              </w:rPr>
              <w:t xml:space="preserve">, </w:t>
            </w:r>
            <w:r w:rsidRPr="005D397B">
              <w:rPr>
                <w:rFonts w:eastAsia="Arial"/>
                <w:sz w:val="18"/>
                <w:szCs w:val="18"/>
              </w:rPr>
              <w:t xml:space="preserve">planning and intervention to lessen or remove serious risk that is likely to result in lethality or serious </w:t>
            </w:r>
            <w:r w:rsidR="007573A6">
              <w:rPr>
                <w:rFonts w:eastAsia="Arial"/>
                <w:sz w:val="18"/>
                <w:szCs w:val="18"/>
              </w:rPr>
              <w:t>harm.</w:t>
            </w:r>
          </w:p>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t>Victim survivor self-assessed level of fear and risk is high-extremely high and safety is extremely low.</w:t>
            </w:r>
          </w:p>
          <w:p w:rsidR="005D397B" w:rsidRPr="005D397B" w:rsidRDefault="005D397B" w:rsidP="00096312">
            <w:pPr>
              <w:spacing w:after="160" w:line="254" w:lineRule="auto"/>
              <w:cnfStyle w:val="000000000000"/>
              <w:rPr>
                <w:rFonts w:eastAsia="Arial"/>
                <w:sz w:val="18"/>
                <w:szCs w:val="18"/>
              </w:rPr>
            </w:pPr>
            <w:r w:rsidRPr="005D397B">
              <w:rPr>
                <w:rFonts w:eastAsia="Arial"/>
                <w:sz w:val="18"/>
                <w:szCs w:val="18"/>
              </w:rPr>
              <w:t xml:space="preserve">In some </w:t>
            </w:r>
            <w:r w:rsidR="00096312" w:rsidRPr="005D397B">
              <w:rPr>
                <w:rFonts w:eastAsia="Arial"/>
                <w:sz w:val="18"/>
                <w:szCs w:val="18"/>
              </w:rPr>
              <w:t>cases,</w:t>
            </w:r>
            <w:r w:rsidRPr="005D397B">
              <w:rPr>
                <w:rFonts w:eastAsia="Arial"/>
                <w:sz w:val="18"/>
                <w:szCs w:val="18"/>
              </w:rPr>
              <w:t xml:space="preserve"> serious risk requires formally convened crisis responses, such as referral for a RAMP (Risk Assessment and Management Panel) response.it may be necessary to supersede privacy and consent as per information sharing legislation. </w:t>
            </w:r>
          </w:p>
          <w:p w:rsidR="005D397B" w:rsidRPr="005D397B" w:rsidRDefault="005D397B" w:rsidP="00DB6820">
            <w:pPr>
              <w:pStyle w:val="Tabletext6pt"/>
              <w:cnfStyle w:val="000000000000"/>
              <w:rPr>
                <w:sz w:val="18"/>
                <w:szCs w:val="18"/>
              </w:rPr>
            </w:pPr>
            <w:r w:rsidRPr="005D397B">
              <w:rPr>
                <w:rFonts w:eastAsia="Arial"/>
                <w:sz w:val="18"/>
                <w:szCs w:val="18"/>
              </w:rPr>
              <w:t>MCH nurses are supported by councils, and guided by ethics and principles of victim survivor agency.</w:t>
            </w:r>
          </w:p>
        </w:tc>
        <w:tc>
          <w:tcPr>
            <w:tcW w:w="4253" w:type="dxa"/>
            <w:shd w:val="clear" w:color="auto" w:fill="8DB3E2" w:themeFill="text2" w:themeFillTint="66"/>
          </w:tcPr>
          <w:p w:rsidR="005D397B" w:rsidRPr="005D397B" w:rsidRDefault="005D397B" w:rsidP="00DB6820">
            <w:pPr>
              <w:spacing w:after="160" w:line="254" w:lineRule="auto"/>
              <w:cnfStyle w:val="000000000000"/>
              <w:rPr>
                <w:rFonts w:eastAsia="Arial"/>
                <w:sz w:val="18"/>
                <w:szCs w:val="18"/>
              </w:rPr>
            </w:pPr>
            <w:r w:rsidRPr="005D397B">
              <w:rPr>
                <w:rFonts w:eastAsia="Arial"/>
                <w:sz w:val="18"/>
                <w:szCs w:val="18"/>
              </w:rPr>
              <w:lastRenderedPageBreak/>
              <w:t>In immediate danger or a crime has been committed, or is about to be committed:</w:t>
            </w:r>
          </w:p>
          <w:p w:rsidR="005D397B" w:rsidRPr="005D397B" w:rsidRDefault="005D397B" w:rsidP="00DB6820">
            <w:pPr>
              <w:pStyle w:val="Tablebullet1"/>
              <w:cnfStyle w:val="000000000000"/>
              <w:rPr>
                <w:rFonts w:eastAsia="Arial"/>
                <w:sz w:val="18"/>
                <w:szCs w:val="18"/>
              </w:rPr>
            </w:pPr>
            <w:r w:rsidRPr="005D397B">
              <w:rPr>
                <w:rFonts w:eastAsia="Arial"/>
                <w:sz w:val="18"/>
                <w:szCs w:val="18"/>
              </w:rPr>
              <w:t xml:space="preserve">Direct victim survivor to call police with your support, or call the police on their behalf. In this category it may be necessary to supersede the victim survivor's wishes for their own safety, or </w:t>
            </w:r>
            <w:r w:rsidRPr="005D397B">
              <w:rPr>
                <w:rFonts w:eastAsia="Arial"/>
                <w:sz w:val="18"/>
                <w:szCs w:val="18"/>
              </w:rPr>
              <w:lastRenderedPageBreak/>
              <w:t>of their children.</w:t>
            </w:r>
          </w:p>
          <w:p w:rsidR="005D397B" w:rsidRPr="005D397B" w:rsidRDefault="005D397B" w:rsidP="00DB6820">
            <w:pPr>
              <w:pStyle w:val="Tablebullet1"/>
              <w:cnfStyle w:val="000000000000"/>
              <w:rPr>
                <w:rFonts w:eastAsia="Arial"/>
                <w:sz w:val="18"/>
                <w:szCs w:val="18"/>
              </w:rPr>
            </w:pPr>
            <w:r w:rsidRPr="005D397B">
              <w:rPr>
                <w:rFonts w:eastAsia="Arial"/>
                <w:sz w:val="18"/>
                <w:szCs w:val="18"/>
              </w:rPr>
              <w:t>Seek support of a family violence crisis service, including to conduct a comprehensive assessment</w:t>
            </w:r>
          </w:p>
          <w:p w:rsidR="005D397B" w:rsidRPr="005D397B" w:rsidRDefault="005D397B" w:rsidP="00DB6820">
            <w:pPr>
              <w:pStyle w:val="Tablebullet1"/>
              <w:cnfStyle w:val="000000000000"/>
              <w:rPr>
                <w:rFonts w:eastAsia="Arial"/>
                <w:sz w:val="18"/>
                <w:szCs w:val="18"/>
              </w:rPr>
            </w:pPr>
            <w:r w:rsidRPr="005D397B">
              <w:rPr>
                <w:rFonts w:eastAsia="Arial"/>
                <w:sz w:val="18"/>
                <w:szCs w:val="18"/>
              </w:rPr>
              <w:t>Create a safety plan noting services and options tailored for the victim survivor, including support to make a report to VicPol</w:t>
            </w:r>
          </w:p>
          <w:p w:rsidR="005D397B" w:rsidRPr="005D397B" w:rsidRDefault="005D397B" w:rsidP="00DB6820">
            <w:pPr>
              <w:pStyle w:val="Tablebullet1"/>
              <w:cnfStyle w:val="000000000000"/>
              <w:rPr>
                <w:rFonts w:eastAsia="Arial"/>
                <w:sz w:val="18"/>
                <w:szCs w:val="18"/>
              </w:rPr>
            </w:pPr>
            <w:r w:rsidRPr="005D397B">
              <w:rPr>
                <w:rFonts w:eastAsia="Arial"/>
                <w:sz w:val="18"/>
                <w:szCs w:val="18"/>
              </w:rPr>
              <w:t xml:space="preserve">If children are involved, consider their wellbeing and safety and if further intervention is required, and any reporting requirements including a Child Protection report and </w:t>
            </w:r>
          </w:p>
          <w:p w:rsidR="005D397B" w:rsidRPr="005D397B" w:rsidRDefault="005D397B" w:rsidP="00DB6820">
            <w:pPr>
              <w:pStyle w:val="Tablebullet1"/>
              <w:cnfStyle w:val="000000000000"/>
              <w:rPr>
                <w:rFonts w:eastAsia="Arial"/>
                <w:sz w:val="18"/>
                <w:szCs w:val="18"/>
              </w:rPr>
            </w:pPr>
            <w:r w:rsidRPr="005D397B">
              <w:rPr>
                <w:rFonts w:eastAsia="Arial"/>
                <w:sz w:val="18"/>
                <w:szCs w:val="18"/>
              </w:rPr>
              <w:t xml:space="preserve">Complete </w:t>
            </w:r>
            <w:hyperlink r:id="rId34" w:history="1">
              <w:r w:rsidRPr="005D397B">
                <w:rPr>
                  <w:rStyle w:val="Hyperlink"/>
                  <w:rFonts w:eastAsia="Arial"/>
                  <w:b/>
                  <w:color w:val="auto"/>
                  <w:sz w:val="18"/>
                  <w:szCs w:val="18"/>
                </w:rPr>
                <w:t>Mandatory Reporting</w:t>
              </w:r>
            </w:hyperlink>
            <w:r w:rsidRPr="005D397B">
              <w:rPr>
                <w:sz w:val="18"/>
                <w:szCs w:val="18"/>
              </w:rPr>
              <w:t xml:space="preserve"> to Child Protection</w:t>
            </w:r>
          </w:p>
          <w:p w:rsidR="005D397B" w:rsidRPr="005D397B" w:rsidRDefault="00F2760C" w:rsidP="00DB6820">
            <w:pPr>
              <w:pStyle w:val="Tablebullet2"/>
              <w:numPr>
                <w:ilvl w:val="0"/>
                <w:numId w:val="0"/>
              </w:numPr>
              <w:ind w:left="227"/>
              <w:cnfStyle w:val="000000000000"/>
              <w:rPr>
                <w:sz w:val="18"/>
                <w:szCs w:val="18"/>
              </w:rPr>
            </w:pPr>
            <w:hyperlink r:id="rId35" w:history="1">
              <w:r w:rsidR="005D397B" w:rsidRPr="005D397B">
                <w:rPr>
                  <w:rStyle w:val="Hyperlink"/>
                  <w:rFonts w:eastAsia="Arial" w:cs="Open Sans"/>
                  <w:color w:val="auto"/>
                  <w:sz w:val="18"/>
                  <w:szCs w:val="18"/>
                  <w:lang w:val="en-US"/>
                </w:rPr>
                <w:t>https://www.cpmanual.vic.gov.au/advice-and-protocols/advice/intake/mandatory-reporting</w:t>
              </w:r>
            </w:hyperlink>
          </w:p>
        </w:tc>
      </w:tr>
    </w:tbl>
    <w:p w:rsidR="00782213" w:rsidRPr="00C94438" w:rsidRDefault="00782213" w:rsidP="00782213">
      <w:pPr>
        <w:pStyle w:val="Heading2"/>
        <w:rPr>
          <w:rFonts w:cs="Arial"/>
          <w:color w:val="4472C4"/>
          <w:sz w:val="36"/>
        </w:rPr>
      </w:pPr>
      <w:bookmarkStart w:id="14" w:name="_Toc85645777"/>
      <w:r w:rsidRPr="00C94438">
        <w:rPr>
          <w:rFonts w:cs="Arial"/>
          <w:color w:val="4472C4"/>
          <w:sz w:val="36"/>
        </w:rPr>
        <w:lastRenderedPageBreak/>
        <w:t xml:space="preserve">Create </w:t>
      </w:r>
      <w:r w:rsidR="00E45D5E">
        <w:rPr>
          <w:rFonts w:cs="Arial"/>
          <w:color w:val="4472C4"/>
          <w:sz w:val="36"/>
        </w:rPr>
        <w:t>s</w:t>
      </w:r>
      <w:r w:rsidRPr="00C94438">
        <w:rPr>
          <w:rFonts w:cs="Arial"/>
          <w:color w:val="4472C4"/>
          <w:sz w:val="36"/>
        </w:rPr>
        <w:t xml:space="preserve">afety </w:t>
      </w:r>
      <w:r w:rsidR="00E45D5E">
        <w:rPr>
          <w:rFonts w:cs="Arial"/>
          <w:color w:val="4472C4"/>
          <w:sz w:val="36"/>
        </w:rPr>
        <w:t>p</w:t>
      </w:r>
      <w:r w:rsidRPr="00C94438">
        <w:rPr>
          <w:rFonts w:cs="Arial"/>
          <w:color w:val="4472C4"/>
          <w:sz w:val="36"/>
        </w:rPr>
        <w:t>lan - recording in CDIS</w:t>
      </w:r>
      <w:bookmarkEnd w:id="14"/>
    </w:p>
    <w:tbl>
      <w:tblPr>
        <w:tblStyle w:val="TableGrid"/>
        <w:tblW w:w="10343" w:type="dxa"/>
        <w:tblLayout w:type="fixed"/>
        <w:tblLook w:val="06A0"/>
      </w:tblPr>
      <w:tblGrid>
        <w:gridCol w:w="339"/>
        <w:gridCol w:w="3909"/>
        <w:gridCol w:w="6095"/>
      </w:tblGrid>
      <w:tr w:rsidR="0087607D" w:rsidTr="004C22AC">
        <w:trPr>
          <w:tblHeader/>
        </w:trPr>
        <w:tc>
          <w:tcPr>
            <w:tcW w:w="339" w:type="dxa"/>
            <w:shd w:val="clear" w:color="auto" w:fill="0070C0"/>
          </w:tcPr>
          <w:p w:rsidR="0087607D" w:rsidRPr="00C94438" w:rsidRDefault="0087607D" w:rsidP="004C22AC">
            <w:pPr>
              <w:pStyle w:val="Tablecolhead"/>
              <w:jc w:val="center"/>
              <w:rPr>
                <w:color w:val="FFFFFF" w:themeColor="background1"/>
              </w:rPr>
            </w:pPr>
            <w:r w:rsidRPr="00C94438">
              <w:rPr>
                <w:color w:val="FFFFFF" w:themeColor="background1"/>
              </w:rPr>
              <w:t>#</w:t>
            </w:r>
          </w:p>
        </w:tc>
        <w:tc>
          <w:tcPr>
            <w:tcW w:w="3909" w:type="dxa"/>
            <w:shd w:val="clear" w:color="auto" w:fill="0070C0"/>
          </w:tcPr>
          <w:p w:rsidR="0087607D" w:rsidRPr="00C94438" w:rsidRDefault="0087607D" w:rsidP="004C22AC">
            <w:pPr>
              <w:pStyle w:val="Tablecolhead"/>
              <w:jc w:val="center"/>
              <w:rPr>
                <w:color w:val="FFFFFF" w:themeColor="background1"/>
              </w:rPr>
            </w:pPr>
            <w:r w:rsidRPr="00C94438">
              <w:rPr>
                <w:color w:val="FFFFFF" w:themeColor="background1"/>
              </w:rPr>
              <w:t>Description</w:t>
            </w:r>
          </w:p>
        </w:tc>
        <w:tc>
          <w:tcPr>
            <w:tcW w:w="6095" w:type="dxa"/>
            <w:shd w:val="clear" w:color="auto" w:fill="0070C0"/>
          </w:tcPr>
          <w:p w:rsidR="0087607D" w:rsidRPr="00C94438" w:rsidRDefault="0087607D" w:rsidP="004C22AC">
            <w:pPr>
              <w:pStyle w:val="Tablecolhead"/>
              <w:jc w:val="center"/>
              <w:rPr>
                <w:color w:val="FFFFFF" w:themeColor="background1"/>
              </w:rPr>
            </w:pPr>
            <w:r w:rsidRPr="00C94438">
              <w:rPr>
                <w:color w:val="FFFFFF" w:themeColor="background1"/>
              </w:rPr>
              <w:t>CDIS view</w:t>
            </w:r>
          </w:p>
        </w:tc>
      </w:tr>
      <w:tr w:rsidR="0087607D" w:rsidTr="004C22AC">
        <w:tc>
          <w:tcPr>
            <w:tcW w:w="339" w:type="dxa"/>
            <w:shd w:val="clear" w:color="auto" w:fill="C6D9F1" w:themeFill="text2" w:themeFillTint="33"/>
          </w:tcPr>
          <w:p w:rsidR="0087607D" w:rsidRPr="006019E3" w:rsidRDefault="0087607D" w:rsidP="004C22AC">
            <w:pPr>
              <w:pStyle w:val="DHHSbody"/>
              <w:rPr>
                <w:rFonts w:eastAsia="Arial"/>
                <w:b/>
                <w:sz w:val="22"/>
              </w:rPr>
            </w:pPr>
            <w:r w:rsidRPr="006019E3">
              <w:rPr>
                <w:rFonts w:eastAsia="Arial"/>
                <w:b/>
                <w:sz w:val="22"/>
              </w:rPr>
              <w:t>4</w:t>
            </w:r>
          </w:p>
        </w:tc>
        <w:tc>
          <w:tcPr>
            <w:tcW w:w="3909" w:type="dxa"/>
          </w:tcPr>
          <w:p w:rsidR="0087607D" w:rsidRPr="0087607D" w:rsidRDefault="0087607D" w:rsidP="0087607D">
            <w:pPr>
              <w:pStyle w:val="DHHSbody"/>
              <w:rPr>
                <w:rFonts w:eastAsia="Arial"/>
                <w:b/>
                <w:color w:val="004EA8"/>
                <w:sz w:val="22"/>
                <w:szCs w:val="24"/>
                <w:u w:val="single"/>
                <w:lang w:eastAsia="en-AU"/>
              </w:rPr>
            </w:pPr>
            <w:r w:rsidRPr="0087607D">
              <w:rPr>
                <w:rFonts w:eastAsia="Arial"/>
                <w:b/>
                <w:color w:val="004EA8"/>
                <w:sz w:val="22"/>
                <w:szCs w:val="24"/>
                <w:u w:val="single"/>
                <w:lang w:eastAsia="en-AU"/>
              </w:rPr>
              <w:t>Create Safety Plan (MARAM) under Assessment dropdown</w:t>
            </w:r>
          </w:p>
          <w:p w:rsidR="0087607D" w:rsidRPr="0087607D" w:rsidRDefault="0087607D" w:rsidP="004C22AC">
            <w:pPr>
              <w:pStyle w:val="DHHSbody"/>
              <w:tabs>
                <w:tab w:val="center" w:pos="1830"/>
              </w:tabs>
              <w:rPr>
                <w:rFonts w:eastAsia="Arial"/>
                <w:color w:val="004EA8"/>
                <w:sz w:val="22"/>
                <w:szCs w:val="24"/>
                <w:lang w:eastAsia="en-AU"/>
              </w:rPr>
            </w:pPr>
            <w:r w:rsidRPr="0087607D">
              <w:rPr>
                <w:rFonts w:eastAsia="Arial"/>
                <w:color w:val="004EA8"/>
                <w:sz w:val="22"/>
                <w:szCs w:val="24"/>
                <w:lang w:eastAsia="en-AU"/>
              </w:rPr>
              <w:t>One Safety Plan for each victim survivor, including for each child</w:t>
            </w:r>
          </w:p>
          <w:p w:rsidR="0087607D" w:rsidRPr="0087607D" w:rsidRDefault="0087607D" w:rsidP="0087607D">
            <w:pPr>
              <w:pStyle w:val="DHHSbody"/>
              <w:rPr>
                <w:rFonts w:eastAsia="Arial"/>
                <w:color w:val="004EA8"/>
                <w:sz w:val="22"/>
                <w:szCs w:val="24"/>
                <w:u w:val="single"/>
                <w:lang w:eastAsia="en-AU"/>
              </w:rPr>
            </w:pPr>
            <w:r w:rsidRPr="0087607D">
              <w:rPr>
                <w:rFonts w:eastAsia="Arial"/>
                <w:color w:val="004EA8"/>
                <w:sz w:val="22"/>
                <w:szCs w:val="24"/>
                <w:u w:val="single"/>
                <w:lang w:eastAsia="en-AU"/>
              </w:rPr>
              <w:t xml:space="preserve">Select Intervention </w:t>
            </w:r>
          </w:p>
          <w:p w:rsidR="0087607D" w:rsidRPr="0087607D" w:rsidRDefault="0087607D" w:rsidP="0087607D">
            <w:pPr>
              <w:pStyle w:val="DHHSbody"/>
              <w:tabs>
                <w:tab w:val="center" w:pos="1830"/>
              </w:tabs>
              <w:ind w:left="720"/>
              <w:rPr>
                <w:rFonts w:eastAsia="Arial"/>
                <w:color w:val="004EA8"/>
                <w:sz w:val="22"/>
                <w:szCs w:val="24"/>
                <w:lang w:eastAsia="en-AU"/>
              </w:rPr>
            </w:pPr>
            <w:r w:rsidRPr="0087607D">
              <w:rPr>
                <w:rFonts w:eastAsia="Arial"/>
                <w:color w:val="004EA8"/>
                <w:sz w:val="22"/>
                <w:szCs w:val="24"/>
                <w:lang w:eastAsia="en-AU"/>
              </w:rPr>
              <w:t xml:space="preserve">- Safety Plan (MARAM) </w:t>
            </w:r>
          </w:p>
          <w:p w:rsidR="0087607D" w:rsidRPr="0087607D" w:rsidRDefault="0087607D" w:rsidP="004C22AC">
            <w:pPr>
              <w:pStyle w:val="DHHSbody"/>
              <w:rPr>
                <w:rFonts w:eastAsia="Arial"/>
                <w:color w:val="004EA8"/>
                <w:sz w:val="22"/>
                <w:szCs w:val="24"/>
                <w:u w:val="single"/>
                <w:lang w:eastAsia="en-AU"/>
              </w:rPr>
            </w:pPr>
            <w:r w:rsidRPr="0087607D">
              <w:rPr>
                <w:rFonts w:eastAsia="Arial"/>
                <w:color w:val="004EA8"/>
                <w:sz w:val="22"/>
                <w:szCs w:val="24"/>
                <w:u w:val="single"/>
                <w:lang w:eastAsia="en-AU"/>
              </w:rPr>
              <w:t>Complete details for:</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(*indicates mandatory fields)</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 Safe place to go:</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 Emergency Contacts:</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 System Intervention: (perpetrator detail)</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 Safe Communication</w:t>
            </w:r>
          </w:p>
          <w:p w:rsidR="0087607D" w:rsidRPr="0087607D" w:rsidRDefault="0087607D" w:rsidP="008A6665">
            <w:pPr>
              <w:pStyle w:val="DHHSbody"/>
              <w:ind w:left="720"/>
              <w:rPr>
                <w:rFonts w:eastAsia="Arial"/>
                <w:color w:val="004EA8"/>
                <w:sz w:val="22"/>
                <w:szCs w:val="24"/>
                <w:lang w:eastAsia="en-AU"/>
              </w:rPr>
            </w:pPr>
            <w:r>
              <w:rPr>
                <w:rFonts w:eastAsia="Arial"/>
                <w:color w:val="004EA8"/>
                <w:sz w:val="22"/>
                <w:szCs w:val="24"/>
                <w:lang w:eastAsia="en-AU"/>
              </w:rPr>
              <w:t xml:space="preserve">- </w:t>
            </w:r>
            <w:r w:rsidRPr="0087607D">
              <w:rPr>
                <w:rFonts w:eastAsia="Arial"/>
                <w:color w:val="004EA8"/>
                <w:sz w:val="22"/>
                <w:szCs w:val="24"/>
                <w:lang w:eastAsia="en-AU"/>
              </w:rPr>
              <w:t>Transport:</w:t>
            </w:r>
          </w:p>
          <w:p w:rsidR="0087607D" w:rsidRPr="0087607D" w:rsidRDefault="0087607D" w:rsidP="008A6665">
            <w:pPr>
              <w:pStyle w:val="DHHSbody"/>
              <w:ind w:left="720"/>
              <w:rPr>
                <w:rFonts w:eastAsia="Arial"/>
                <w:color w:val="004EA8"/>
                <w:sz w:val="22"/>
                <w:szCs w:val="24"/>
                <w:lang w:eastAsia="en-AU"/>
              </w:rPr>
            </w:pPr>
            <w:r>
              <w:rPr>
                <w:rFonts w:eastAsia="Arial"/>
                <w:color w:val="004EA8"/>
                <w:sz w:val="22"/>
                <w:szCs w:val="24"/>
                <w:lang w:eastAsia="en-AU"/>
              </w:rPr>
              <w:t xml:space="preserve">- </w:t>
            </w:r>
            <w:r w:rsidRPr="0087607D">
              <w:rPr>
                <w:rFonts w:eastAsia="Arial"/>
                <w:color w:val="004EA8"/>
                <w:sz w:val="22"/>
                <w:szCs w:val="24"/>
                <w:lang w:eastAsia="en-AU"/>
              </w:rPr>
              <w:t>Items to take with you:</w:t>
            </w:r>
          </w:p>
          <w:p w:rsidR="0087607D" w:rsidRPr="0087607D" w:rsidRDefault="0087607D" w:rsidP="008A6665">
            <w:pPr>
              <w:pStyle w:val="DHHSbody"/>
              <w:ind w:left="720"/>
              <w:rPr>
                <w:rFonts w:eastAsia="Arial"/>
                <w:color w:val="004EA8"/>
                <w:sz w:val="22"/>
                <w:szCs w:val="24"/>
                <w:lang w:eastAsia="en-AU"/>
              </w:rPr>
            </w:pPr>
            <w:r w:rsidRPr="0087607D">
              <w:rPr>
                <w:rFonts w:eastAsia="Arial"/>
                <w:color w:val="004EA8"/>
                <w:sz w:val="22"/>
                <w:szCs w:val="24"/>
                <w:lang w:eastAsia="en-AU"/>
              </w:rPr>
              <w:t>- Financial access:</w:t>
            </w:r>
          </w:p>
          <w:p w:rsidR="0087607D" w:rsidRPr="0087607D" w:rsidRDefault="0087607D" w:rsidP="004C22AC">
            <w:pPr>
              <w:pStyle w:val="DHHSbody"/>
              <w:rPr>
                <w:rFonts w:eastAsia="Arial"/>
                <w:color w:val="004EA8"/>
                <w:sz w:val="22"/>
                <w:szCs w:val="24"/>
                <w:lang w:eastAsia="en-AU"/>
              </w:rPr>
            </w:pPr>
            <w:r w:rsidRPr="0087607D">
              <w:rPr>
                <w:rFonts w:eastAsia="Arial"/>
                <w:color w:val="004EA8"/>
                <w:sz w:val="22"/>
                <w:szCs w:val="24"/>
                <w:lang w:eastAsia="en-AU"/>
              </w:rPr>
              <w:t xml:space="preserve">Add any relevant attachments and </w:t>
            </w:r>
            <w:r w:rsidRPr="0087607D">
              <w:rPr>
                <w:rFonts w:eastAsia="Arial"/>
                <w:color w:val="004EA8"/>
                <w:sz w:val="22"/>
                <w:szCs w:val="24"/>
                <w:lang w:eastAsia="en-AU"/>
              </w:rPr>
              <w:lastRenderedPageBreak/>
              <w:t>general comments</w:t>
            </w:r>
          </w:p>
          <w:p w:rsidR="0087607D" w:rsidRPr="00782213" w:rsidRDefault="0087607D" w:rsidP="0087607D">
            <w:pPr>
              <w:pStyle w:val="DHHSbody"/>
            </w:pPr>
            <w:r w:rsidRPr="0087607D">
              <w:rPr>
                <w:rFonts w:eastAsia="Arial"/>
                <w:color w:val="004EA8"/>
                <w:sz w:val="22"/>
                <w:szCs w:val="24"/>
                <w:u w:val="single"/>
                <w:lang w:eastAsia="en-AU"/>
              </w:rPr>
              <w:t>Click Save</w:t>
            </w:r>
          </w:p>
        </w:tc>
        <w:tc>
          <w:tcPr>
            <w:tcW w:w="6095" w:type="dxa"/>
          </w:tcPr>
          <w:p w:rsidR="0087607D" w:rsidRDefault="0087607D" w:rsidP="004C22AC">
            <w:pPr>
              <w:pStyle w:val="Tabletext"/>
              <w:jc w:val="center"/>
            </w:pPr>
            <w:r>
              <w:rPr>
                <w:noProof/>
                <w:lang w:eastAsia="en-AU"/>
              </w:rPr>
              <w:lastRenderedPageBreak/>
              <w:drawing>
                <wp:inline distT="0" distB="0" distL="0" distR="0">
                  <wp:extent cx="3368675" cy="2758440"/>
                  <wp:effectExtent l="0" t="0" r="3175" b="3810"/>
                  <wp:docPr id="38" name="Picture 3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36"/>
                          <a:stretch>
                            <a:fillRect/>
                          </a:stretch>
                        </pic:blipFill>
                        <pic:spPr>
                          <a:xfrm>
                            <a:off x="0" y="0"/>
                            <a:ext cx="3368675" cy="2758440"/>
                          </a:xfrm>
                          <a:prstGeom prst="rect">
                            <a:avLst/>
                          </a:prstGeom>
                        </pic:spPr>
                      </pic:pic>
                    </a:graphicData>
                  </a:graphic>
                </wp:inline>
              </w:drawing>
            </w:r>
          </w:p>
          <w:p w:rsidR="0087607D" w:rsidRDefault="0087607D" w:rsidP="004C22AC">
            <w:pPr>
              <w:pStyle w:val="Tabletext"/>
              <w:jc w:val="center"/>
            </w:pPr>
          </w:p>
          <w:p w:rsidR="0087607D" w:rsidRDefault="0087607D" w:rsidP="004C22AC">
            <w:pPr>
              <w:pStyle w:val="Tabletext"/>
              <w:jc w:val="center"/>
            </w:pPr>
            <w:r>
              <w:rPr>
                <w:noProof/>
                <w:lang w:eastAsia="en-AU"/>
              </w:rPr>
              <w:drawing>
                <wp:inline distT="0" distB="0" distL="0" distR="0">
                  <wp:extent cx="3867461" cy="914400"/>
                  <wp:effectExtent l="0" t="0" r="6350" b="0"/>
                  <wp:docPr id="40" name="Picture 40"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7"/>
                          <a:stretch>
                            <a:fillRect/>
                          </a:stretch>
                        </pic:blipFill>
                        <pic:spPr>
                          <a:xfrm>
                            <a:off x="0" y="0"/>
                            <a:ext cx="3871117" cy="915264"/>
                          </a:xfrm>
                          <a:prstGeom prst="rect">
                            <a:avLst/>
                          </a:prstGeom>
                        </pic:spPr>
                      </pic:pic>
                    </a:graphicData>
                  </a:graphic>
                </wp:inline>
              </w:drawing>
            </w:r>
          </w:p>
        </w:tc>
      </w:tr>
      <w:tr w:rsidR="0087607D" w:rsidTr="004C22AC">
        <w:tc>
          <w:tcPr>
            <w:tcW w:w="339" w:type="dxa"/>
            <w:shd w:val="clear" w:color="auto" w:fill="C6D9F1" w:themeFill="text2" w:themeFillTint="33"/>
          </w:tcPr>
          <w:p w:rsidR="0087607D" w:rsidRPr="0087607D" w:rsidRDefault="0087607D" w:rsidP="004C22AC">
            <w:pPr>
              <w:pStyle w:val="DHHSbody"/>
              <w:rPr>
                <w:rFonts w:eastAsia="Arial"/>
                <w:b/>
                <w:sz w:val="22"/>
              </w:rPr>
            </w:pPr>
            <w:r w:rsidRPr="0087607D">
              <w:rPr>
                <w:rFonts w:eastAsia="Arial"/>
                <w:b/>
                <w:sz w:val="22"/>
              </w:rPr>
              <w:lastRenderedPageBreak/>
              <w:t>5</w:t>
            </w:r>
          </w:p>
        </w:tc>
        <w:tc>
          <w:tcPr>
            <w:tcW w:w="3909" w:type="dxa"/>
          </w:tcPr>
          <w:p w:rsidR="0087607D" w:rsidRPr="0087607D" w:rsidRDefault="0087607D" w:rsidP="004C22AC">
            <w:pPr>
              <w:pStyle w:val="DHHSbody"/>
              <w:rPr>
                <w:rFonts w:eastAsia="Arial"/>
                <w:color w:val="004EA8"/>
                <w:sz w:val="22"/>
                <w:szCs w:val="24"/>
                <w:u w:val="single"/>
                <w:lang w:eastAsia="en-AU"/>
              </w:rPr>
            </w:pPr>
            <w:r w:rsidRPr="0087607D">
              <w:rPr>
                <w:rFonts w:eastAsia="Arial"/>
                <w:color w:val="004EA8"/>
                <w:sz w:val="22"/>
                <w:szCs w:val="24"/>
                <w:u w:val="single"/>
                <w:lang w:eastAsia="en-AU"/>
              </w:rPr>
              <w:t xml:space="preserve">Topics Discussed: </w:t>
            </w:r>
          </w:p>
          <w:p w:rsidR="0087607D" w:rsidRPr="00782213" w:rsidRDefault="0087607D" w:rsidP="0087607D">
            <w:pPr>
              <w:pStyle w:val="DHHSbody"/>
              <w:rPr>
                <w:rFonts w:eastAsia="Arial"/>
                <w:b/>
                <w:sz w:val="22"/>
                <w:u w:val="single"/>
              </w:rPr>
            </w:pPr>
            <w:r w:rsidRPr="0087607D">
              <w:rPr>
                <w:rFonts w:eastAsia="Arial"/>
                <w:color w:val="004EA8"/>
                <w:sz w:val="22"/>
                <w:szCs w:val="24"/>
                <w:lang w:eastAsia="en-AU"/>
              </w:rPr>
              <w:t>- Select Family Violence, and any other relevant fields</w:t>
            </w:r>
          </w:p>
        </w:tc>
        <w:tc>
          <w:tcPr>
            <w:tcW w:w="6095" w:type="dxa"/>
          </w:tcPr>
          <w:p w:rsidR="0087607D" w:rsidRDefault="0087607D" w:rsidP="004C22AC">
            <w:pPr>
              <w:pStyle w:val="Tabletext"/>
              <w:jc w:val="center"/>
              <w:rPr>
                <w:noProof/>
              </w:rPr>
            </w:pPr>
            <w:r>
              <w:rPr>
                <w:noProof/>
                <w:lang w:eastAsia="en-AU"/>
              </w:rPr>
              <w:drawing>
                <wp:inline distT="0" distB="0" distL="0" distR="0">
                  <wp:extent cx="3368675" cy="1209040"/>
                  <wp:effectExtent l="0" t="0" r="3175" b="0"/>
                  <wp:docPr id="41" name="Picture 41"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with low confidence"/>
                          <pic:cNvPicPr/>
                        </pic:nvPicPr>
                        <pic:blipFill>
                          <a:blip r:embed="rId38"/>
                          <a:stretch>
                            <a:fillRect/>
                          </a:stretch>
                        </pic:blipFill>
                        <pic:spPr>
                          <a:xfrm>
                            <a:off x="0" y="0"/>
                            <a:ext cx="3368675" cy="1209040"/>
                          </a:xfrm>
                          <a:prstGeom prst="rect">
                            <a:avLst/>
                          </a:prstGeom>
                        </pic:spPr>
                      </pic:pic>
                    </a:graphicData>
                  </a:graphic>
                </wp:inline>
              </w:drawing>
            </w:r>
          </w:p>
        </w:tc>
      </w:tr>
      <w:tr w:rsidR="0087607D" w:rsidTr="004C22AC">
        <w:tc>
          <w:tcPr>
            <w:tcW w:w="339" w:type="dxa"/>
            <w:shd w:val="clear" w:color="auto" w:fill="C6D9F1" w:themeFill="text2" w:themeFillTint="33"/>
          </w:tcPr>
          <w:p w:rsidR="0087607D" w:rsidRPr="0087607D" w:rsidRDefault="0087607D" w:rsidP="004C22AC">
            <w:pPr>
              <w:pStyle w:val="DHHSbody"/>
              <w:rPr>
                <w:rFonts w:eastAsia="Arial"/>
                <w:b/>
                <w:sz w:val="22"/>
              </w:rPr>
            </w:pPr>
            <w:r w:rsidRPr="0087607D">
              <w:rPr>
                <w:rFonts w:eastAsia="Arial"/>
                <w:b/>
                <w:sz w:val="22"/>
              </w:rPr>
              <w:t>6</w:t>
            </w:r>
          </w:p>
        </w:tc>
        <w:tc>
          <w:tcPr>
            <w:tcW w:w="3909" w:type="dxa"/>
          </w:tcPr>
          <w:p w:rsidR="0087607D" w:rsidRPr="0087607D" w:rsidRDefault="0087607D" w:rsidP="004C22AC">
            <w:pPr>
              <w:pStyle w:val="DHHSbody"/>
              <w:rPr>
                <w:rFonts w:eastAsia="Arial"/>
                <w:b/>
                <w:color w:val="004EA8"/>
                <w:sz w:val="22"/>
                <w:szCs w:val="24"/>
                <w:u w:val="single"/>
                <w:lang w:eastAsia="en-AU"/>
              </w:rPr>
            </w:pPr>
            <w:r w:rsidRPr="0087607D">
              <w:rPr>
                <w:rFonts w:eastAsia="Arial"/>
                <w:b/>
                <w:color w:val="004EA8"/>
                <w:sz w:val="22"/>
                <w:szCs w:val="24"/>
                <w:u w:val="single"/>
                <w:lang w:eastAsia="en-AU"/>
              </w:rPr>
              <w:t>Making an External Referral</w:t>
            </w:r>
          </w:p>
          <w:p w:rsidR="0087607D" w:rsidRPr="0087607D" w:rsidRDefault="0087607D" w:rsidP="004C22AC">
            <w:pPr>
              <w:pStyle w:val="DHHSbody"/>
              <w:rPr>
                <w:rFonts w:eastAsia="Arial"/>
                <w:sz w:val="22"/>
              </w:rPr>
            </w:pPr>
            <w:r w:rsidRPr="0087607D">
              <w:rPr>
                <w:rFonts w:eastAsia="Arial"/>
                <w:color w:val="004EA8"/>
                <w:sz w:val="22"/>
                <w:szCs w:val="24"/>
                <w:lang w:eastAsia="en-AU"/>
              </w:rPr>
              <w:t>See</w:t>
            </w:r>
            <w:r w:rsidR="00B86D5B">
              <w:rPr>
                <w:rFonts w:eastAsia="Arial"/>
                <w:color w:val="004EA8"/>
                <w:sz w:val="22"/>
                <w:szCs w:val="24"/>
                <w:lang w:eastAsia="en-AU"/>
              </w:rPr>
              <w:t xml:space="preserve"> </w:t>
            </w:r>
            <w:hyperlink r:id="rId39" w:history="1">
              <w:r w:rsidRPr="00B86D5B">
                <w:rPr>
                  <w:rStyle w:val="Hyperlink"/>
                  <w:rFonts w:eastAsia="Arial"/>
                  <w:b/>
                  <w:color w:val="0066FF"/>
                  <w:sz w:val="22"/>
                  <w:szCs w:val="24"/>
                  <w:u w:val="single"/>
                  <w:lang w:eastAsia="en-AU"/>
                </w:rPr>
                <w:t>Child Development Informat</w:t>
              </w:r>
              <w:r w:rsidRPr="00B86D5B">
                <w:rPr>
                  <w:rStyle w:val="Hyperlink"/>
                  <w:rFonts w:eastAsia="Arial"/>
                  <w:b/>
                  <w:color w:val="0066FF"/>
                  <w:sz w:val="22"/>
                  <w:szCs w:val="24"/>
                  <w:u w:val="single"/>
                  <w:lang w:eastAsia="en-AU"/>
                </w:rPr>
                <w:t>ion System External Referral Process</w:t>
              </w:r>
            </w:hyperlink>
          </w:p>
          <w:p w:rsidR="0087607D" w:rsidRPr="003D684E" w:rsidRDefault="0087607D" w:rsidP="004C22AC">
            <w:pPr>
              <w:pStyle w:val="DHHSbody"/>
              <w:rPr>
                <w:rFonts w:eastAsia="Arial"/>
                <w:sz w:val="22"/>
              </w:rPr>
            </w:pPr>
            <w:r w:rsidRPr="0087607D">
              <w:rPr>
                <w:rFonts w:eastAsia="Arial"/>
                <w:color w:val="004EA8"/>
                <w:sz w:val="22"/>
                <w:szCs w:val="24"/>
                <w:lang w:eastAsia="en-AU"/>
              </w:rPr>
              <w:t>Ensure you add the Referral Reason by using the + button (this is how referral are counted for the annual report)</w:t>
            </w:r>
          </w:p>
        </w:tc>
        <w:tc>
          <w:tcPr>
            <w:tcW w:w="6095" w:type="dxa"/>
          </w:tcPr>
          <w:p w:rsidR="0087607D" w:rsidRDefault="0087607D" w:rsidP="004C22AC">
            <w:pPr>
              <w:pStyle w:val="Tabletext"/>
              <w:jc w:val="center"/>
              <w:rPr>
                <w:noProof/>
              </w:rPr>
            </w:pPr>
            <w:r>
              <w:rPr>
                <w:noProof/>
                <w:lang w:eastAsia="en-AU"/>
              </w:rPr>
              <w:drawing>
                <wp:inline distT="0" distB="0" distL="0" distR="0">
                  <wp:extent cx="3383616" cy="748665"/>
                  <wp:effectExtent l="0" t="0" r="0" b="635"/>
                  <wp:docPr id="70" name="Picture 70"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10;&#10;Description automatically generated"/>
                          <pic:cNvPicPr/>
                        </pic:nvPicPr>
                        <pic:blipFill>
                          <a:blip r:embed="rId40"/>
                          <a:stretch>
                            <a:fillRect/>
                          </a:stretch>
                        </pic:blipFill>
                        <pic:spPr>
                          <a:xfrm>
                            <a:off x="0" y="0"/>
                            <a:ext cx="3397539" cy="751746"/>
                          </a:xfrm>
                          <a:prstGeom prst="rect">
                            <a:avLst/>
                          </a:prstGeom>
                        </pic:spPr>
                      </pic:pic>
                    </a:graphicData>
                  </a:graphic>
                </wp:inline>
              </w:drawing>
            </w:r>
          </w:p>
          <w:p w:rsidR="0087607D" w:rsidRDefault="0087607D" w:rsidP="004C22AC">
            <w:pPr>
              <w:pStyle w:val="Tabletext"/>
              <w:jc w:val="center"/>
              <w:rPr>
                <w:noProof/>
              </w:rPr>
            </w:pPr>
            <w:r>
              <w:rPr>
                <w:noProof/>
                <w:lang w:eastAsia="en-AU"/>
              </w:rPr>
              <w:drawing>
                <wp:inline distT="0" distB="0" distL="0" distR="0">
                  <wp:extent cx="2101304" cy="1439693"/>
                  <wp:effectExtent l="0" t="0" r="0" b="0"/>
                  <wp:docPr id="71" name="Picture 7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41"/>
                          <a:stretch>
                            <a:fillRect/>
                          </a:stretch>
                        </pic:blipFill>
                        <pic:spPr>
                          <a:xfrm>
                            <a:off x="0" y="0"/>
                            <a:ext cx="2144831" cy="1469515"/>
                          </a:xfrm>
                          <a:prstGeom prst="rect">
                            <a:avLst/>
                          </a:prstGeom>
                        </pic:spPr>
                      </pic:pic>
                    </a:graphicData>
                  </a:graphic>
                </wp:inline>
              </w:drawing>
            </w:r>
            <w:r>
              <w:rPr>
                <w:noProof/>
                <w:lang w:eastAsia="en-AU"/>
              </w:rPr>
              <w:drawing>
                <wp:inline distT="0" distB="0" distL="0" distR="0">
                  <wp:extent cx="1391056" cy="826851"/>
                  <wp:effectExtent l="0" t="0" r="6350" b="0"/>
                  <wp:docPr id="75" name="Picture 7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42"/>
                          <a:stretch>
                            <a:fillRect/>
                          </a:stretch>
                        </pic:blipFill>
                        <pic:spPr>
                          <a:xfrm>
                            <a:off x="0" y="0"/>
                            <a:ext cx="1392338" cy="827613"/>
                          </a:xfrm>
                          <a:prstGeom prst="rect">
                            <a:avLst/>
                          </a:prstGeom>
                        </pic:spPr>
                      </pic:pic>
                    </a:graphicData>
                  </a:graphic>
                </wp:inline>
              </w:drawing>
            </w:r>
          </w:p>
          <w:p w:rsidR="0087607D" w:rsidRDefault="0087607D" w:rsidP="004C22AC">
            <w:pPr>
              <w:pStyle w:val="Tabletext"/>
              <w:jc w:val="center"/>
              <w:rPr>
                <w:noProof/>
              </w:rPr>
            </w:pPr>
          </w:p>
        </w:tc>
      </w:tr>
    </w:tbl>
    <w:p w:rsidR="00053A7F" w:rsidRDefault="0049723B" w:rsidP="007E3B40">
      <w:pPr>
        <w:pStyle w:val="Heading1"/>
      </w:pPr>
      <w:bookmarkStart w:id="15" w:name="_Toc85645778"/>
      <w:r w:rsidRPr="007E3B40">
        <w:rPr>
          <w:rFonts w:eastAsia="Times New Roman"/>
          <w:b/>
          <w:bCs w:val="0"/>
          <w:color w:val="4472C4"/>
          <w:kern w:val="0"/>
          <w:sz w:val="36"/>
          <w:szCs w:val="28"/>
        </w:rPr>
        <w:t>CDIS</w:t>
      </w:r>
      <w:r w:rsidR="002439BB" w:rsidRPr="007E3B40">
        <w:rPr>
          <w:rFonts w:eastAsia="Times New Roman"/>
          <w:b/>
          <w:bCs w:val="0"/>
          <w:color w:val="4472C4"/>
          <w:kern w:val="0"/>
          <w:sz w:val="36"/>
          <w:szCs w:val="28"/>
        </w:rPr>
        <w:t xml:space="preserve">- </w:t>
      </w:r>
      <w:r w:rsidR="470E8D56" w:rsidRPr="007E3B40">
        <w:rPr>
          <w:rFonts w:eastAsia="Times New Roman"/>
          <w:b/>
          <w:bCs w:val="0"/>
          <w:color w:val="4472C4"/>
          <w:kern w:val="0"/>
          <w:sz w:val="36"/>
          <w:szCs w:val="28"/>
        </w:rPr>
        <w:t xml:space="preserve">recording in </w:t>
      </w:r>
      <w:r w:rsidR="002439BB" w:rsidRPr="007E3B40">
        <w:rPr>
          <w:rFonts w:eastAsia="Times New Roman"/>
          <w:b/>
          <w:bCs w:val="0"/>
          <w:color w:val="4472C4"/>
          <w:kern w:val="0"/>
          <w:sz w:val="36"/>
          <w:szCs w:val="28"/>
        </w:rPr>
        <w:t xml:space="preserve">the EMCH </w:t>
      </w:r>
      <w:r w:rsidR="470E8D56" w:rsidRPr="007E3B40">
        <w:rPr>
          <w:rFonts w:eastAsia="Times New Roman"/>
          <w:b/>
          <w:bCs w:val="0"/>
          <w:color w:val="4472C4"/>
          <w:kern w:val="0"/>
          <w:sz w:val="36"/>
          <w:szCs w:val="28"/>
        </w:rPr>
        <w:t>integrated program</w:t>
      </w:r>
      <w:bookmarkEnd w:id="15"/>
    </w:p>
    <w:bookmarkEnd w:id="2"/>
    <w:p w:rsidR="00053A7F" w:rsidRPr="00DB596E" w:rsidRDefault="00E03F00" w:rsidP="00053A7F">
      <w:pPr>
        <w:pStyle w:val="Body"/>
        <w:rPr>
          <w:rFonts w:eastAsia="Arial"/>
          <w:color w:val="004EA8"/>
          <w:sz w:val="22"/>
          <w:szCs w:val="24"/>
        </w:rPr>
      </w:pPr>
      <w:r w:rsidRPr="00DB596E">
        <w:rPr>
          <w:rFonts w:eastAsia="Arial"/>
          <w:color w:val="004EA8"/>
          <w:sz w:val="22"/>
          <w:szCs w:val="24"/>
        </w:rPr>
        <w:t xml:space="preserve">When working in </w:t>
      </w:r>
      <w:r w:rsidR="00F6534C" w:rsidRPr="00DB596E">
        <w:rPr>
          <w:rFonts w:eastAsia="Arial"/>
          <w:color w:val="004EA8"/>
          <w:sz w:val="22"/>
          <w:szCs w:val="24"/>
        </w:rPr>
        <w:t xml:space="preserve">CDIS for </w:t>
      </w:r>
      <w:r w:rsidRPr="00DB596E">
        <w:rPr>
          <w:rFonts w:eastAsia="Arial"/>
          <w:color w:val="004EA8"/>
          <w:sz w:val="22"/>
          <w:szCs w:val="24"/>
        </w:rPr>
        <w:t xml:space="preserve">the </w:t>
      </w:r>
      <w:r w:rsidR="00F6534C" w:rsidRPr="00DB596E">
        <w:rPr>
          <w:rFonts w:eastAsia="Arial"/>
          <w:color w:val="004EA8"/>
          <w:sz w:val="22"/>
          <w:szCs w:val="24"/>
        </w:rPr>
        <w:t xml:space="preserve">EMCH program, CDIS is working on </w:t>
      </w:r>
      <w:r w:rsidR="00497E13" w:rsidRPr="00DB596E">
        <w:rPr>
          <w:rFonts w:eastAsia="Arial"/>
          <w:color w:val="004EA8"/>
          <w:sz w:val="22"/>
          <w:szCs w:val="24"/>
        </w:rPr>
        <w:t xml:space="preserve">the capabilities of </w:t>
      </w:r>
      <w:r w:rsidR="00F6534C" w:rsidRPr="00DB596E">
        <w:rPr>
          <w:rFonts w:eastAsia="Arial"/>
          <w:color w:val="004EA8"/>
          <w:sz w:val="22"/>
          <w:szCs w:val="24"/>
        </w:rPr>
        <w:t>an integrated program</w:t>
      </w:r>
      <w:r w:rsidR="00497E13" w:rsidRPr="00DB596E">
        <w:rPr>
          <w:rFonts w:eastAsia="Arial"/>
          <w:color w:val="004EA8"/>
          <w:sz w:val="22"/>
          <w:szCs w:val="24"/>
        </w:rPr>
        <w:t xml:space="preserve">. The following </w:t>
      </w:r>
      <w:r w:rsidR="00292A7B" w:rsidRPr="00DB596E">
        <w:rPr>
          <w:rFonts w:eastAsia="Arial"/>
          <w:color w:val="004EA8"/>
          <w:sz w:val="22"/>
          <w:szCs w:val="24"/>
        </w:rPr>
        <w:t>shows</w:t>
      </w:r>
      <w:r w:rsidR="002E04CF" w:rsidRPr="00DB596E">
        <w:rPr>
          <w:rFonts w:eastAsia="Arial"/>
          <w:color w:val="004EA8"/>
          <w:sz w:val="22"/>
          <w:szCs w:val="24"/>
        </w:rPr>
        <w:t xml:space="preserve">a walkthrough of </w:t>
      </w:r>
      <w:r w:rsidR="005D2783" w:rsidRPr="00DB596E">
        <w:rPr>
          <w:rFonts w:eastAsia="Arial"/>
          <w:color w:val="004EA8"/>
          <w:sz w:val="22"/>
          <w:szCs w:val="24"/>
        </w:rPr>
        <w:t>record</w:t>
      </w:r>
      <w:r w:rsidR="002E04CF" w:rsidRPr="00DB596E">
        <w:rPr>
          <w:rFonts w:eastAsia="Arial"/>
          <w:color w:val="004EA8"/>
          <w:sz w:val="22"/>
          <w:szCs w:val="24"/>
        </w:rPr>
        <w:t>ing family violence and</w:t>
      </w:r>
      <w:r w:rsidR="005D2783" w:rsidRPr="00DB596E">
        <w:rPr>
          <w:rFonts w:eastAsia="Arial"/>
          <w:color w:val="004EA8"/>
          <w:sz w:val="22"/>
          <w:szCs w:val="24"/>
        </w:rPr>
        <w:t xml:space="preserve"> MARAM</w:t>
      </w:r>
      <w:r w:rsidR="00A00E1F" w:rsidRPr="00DB596E">
        <w:rPr>
          <w:rFonts w:eastAsia="Arial"/>
          <w:color w:val="004EA8"/>
          <w:sz w:val="22"/>
          <w:szCs w:val="24"/>
        </w:rPr>
        <w:t xml:space="preserve"> activities in CDIS.</w:t>
      </w:r>
    </w:p>
    <w:tbl>
      <w:tblPr>
        <w:tblStyle w:val="TableGrid"/>
        <w:tblW w:w="10060" w:type="dxa"/>
        <w:tblLook w:val="06A0"/>
      </w:tblPr>
      <w:tblGrid>
        <w:gridCol w:w="339"/>
        <w:gridCol w:w="2784"/>
        <w:gridCol w:w="6937"/>
      </w:tblGrid>
      <w:tr w:rsidR="00F50F27" w:rsidTr="004C22AC">
        <w:trPr>
          <w:tblHeader/>
        </w:trPr>
        <w:tc>
          <w:tcPr>
            <w:tcW w:w="339" w:type="dxa"/>
            <w:shd w:val="clear" w:color="auto" w:fill="0070C0"/>
          </w:tcPr>
          <w:p w:rsidR="00F50F27" w:rsidRPr="00661F85" w:rsidRDefault="00F50F27" w:rsidP="004C22AC">
            <w:pPr>
              <w:pStyle w:val="Tablecolhead"/>
              <w:jc w:val="center"/>
              <w:rPr>
                <w:color w:val="FFFFFF" w:themeColor="background1"/>
              </w:rPr>
            </w:pPr>
            <w:r>
              <w:rPr>
                <w:color w:val="FFFFFF" w:themeColor="background1"/>
              </w:rPr>
              <w:t>#</w:t>
            </w:r>
          </w:p>
        </w:tc>
        <w:tc>
          <w:tcPr>
            <w:tcW w:w="2785" w:type="dxa"/>
            <w:shd w:val="clear" w:color="auto" w:fill="0070C0"/>
          </w:tcPr>
          <w:p w:rsidR="00F50F27" w:rsidRPr="00661F85" w:rsidRDefault="00F50F27" w:rsidP="004C22AC">
            <w:pPr>
              <w:pStyle w:val="Tablecolhead"/>
              <w:jc w:val="center"/>
              <w:rPr>
                <w:color w:val="FFFFFF" w:themeColor="background1"/>
              </w:rPr>
            </w:pPr>
            <w:r w:rsidRPr="00661F85">
              <w:rPr>
                <w:color w:val="FFFFFF" w:themeColor="background1"/>
              </w:rPr>
              <w:t>Description</w:t>
            </w:r>
          </w:p>
        </w:tc>
        <w:tc>
          <w:tcPr>
            <w:tcW w:w="6936" w:type="dxa"/>
            <w:shd w:val="clear" w:color="auto" w:fill="0070C0"/>
          </w:tcPr>
          <w:p w:rsidR="00F50F27" w:rsidRPr="00661F85" w:rsidRDefault="00F50F27" w:rsidP="004C22AC">
            <w:pPr>
              <w:pStyle w:val="Tablecolhead"/>
              <w:jc w:val="center"/>
              <w:rPr>
                <w:color w:val="FFFFFF" w:themeColor="background1"/>
              </w:rPr>
            </w:pPr>
            <w:r w:rsidRPr="00661F85">
              <w:rPr>
                <w:color w:val="FFFFFF" w:themeColor="background1"/>
              </w:rPr>
              <w:t>CDIS view</w:t>
            </w:r>
          </w:p>
        </w:tc>
      </w:tr>
      <w:tr w:rsidR="00F50F27" w:rsidTr="004C22AC">
        <w:tc>
          <w:tcPr>
            <w:tcW w:w="339" w:type="dxa"/>
            <w:shd w:val="clear" w:color="auto" w:fill="C6D9F1" w:themeFill="text2" w:themeFillTint="33"/>
          </w:tcPr>
          <w:p w:rsidR="00F50F27" w:rsidRPr="006019E3" w:rsidRDefault="00F50F27" w:rsidP="004C22AC">
            <w:pPr>
              <w:pStyle w:val="DHHSbody"/>
              <w:rPr>
                <w:rFonts w:eastAsia="Arial"/>
                <w:b/>
                <w:sz w:val="22"/>
              </w:rPr>
            </w:pPr>
            <w:r w:rsidRPr="006019E3">
              <w:rPr>
                <w:rFonts w:eastAsia="Arial"/>
                <w:b/>
                <w:sz w:val="22"/>
              </w:rPr>
              <w:t>1</w:t>
            </w:r>
          </w:p>
        </w:tc>
        <w:tc>
          <w:tcPr>
            <w:tcW w:w="2785" w:type="dxa"/>
          </w:tcPr>
          <w:p w:rsidR="00F50F27" w:rsidRPr="00F50F27" w:rsidRDefault="00F50F27" w:rsidP="004C22AC">
            <w:pPr>
              <w:pStyle w:val="DHHSbody"/>
              <w:rPr>
                <w:rFonts w:eastAsia="Arial"/>
                <w:color w:val="004EA8"/>
                <w:sz w:val="22"/>
                <w:szCs w:val="24"/>
                <w:lang w:eastAsia="en-AU"/>
              </w:rPr>
            </w:pPr>
            <w:r w:rsidRPr="00F50F27">
              <w:rPr>
                <w:rFonts w:eastAsia="Arial"/>
                <w:color w:val="004EA8"/>
                <w:sz w:val="22"/>
                <w:szCs w:val="24"/>
                <w:lang w:eastAsia="en-AU"/>
              </w:rPr>
              <w:t>Consultation List - select Enhanced MCH hyperlink</w:t>
            </w:r>
          </w:p>
          <w:p w:rsidR="00F50F27" w:rsidRDefault="00F50F27" w:rsidP="004C22AC">
            <w:pPr>
              <w:pStyle w:val="DHHSbody"/>
              <w:rPr>
                <w:rFonts w:eastAsia="Arial"/>
                <w:sz w:val="22"/>
              </w:rPr>
            </w:pPr>
          </w:p>
          <w:p w:rsidR="00F50F27" w:rsidRDefault="00F50F27" w:rsidP="004C22AC">
            <w:pPr>
              <w:pStyle w:val="DHHSbody"/>
              <w:rPr>
                <w:rFonts w:eastAsia="Arial"/>
                <w:sz w:val="22"/>
              </w:rPr>
            </w:pPr>
          </w:p>
          <w:p w:rsidR="00F50F27" w:rsidRDefault="00F50F27" w:rsidP="004C22AC">
            <w:pPr>
              <w:pStyle w:val="DHHSbody"/>
              <w:rPr>
                <w:rFonts w:eastAsia="Arial"/>
                <w:sz w:val="22"/>
              </w:rPr>
            </w:pPr>
          </w:p>
          <w:p w:rsidR="00F50F27" w:rsidRDefault="00F50F27" w:rsidP="004C22AC">
            <w:pPr>
              <w:pStyle w:val="DHHSbody"/>
              <w:rPr>
                <w:rFonts w:eastAsia="Arial"/>
                <w:sz w:val="22"/>
              </w:rPr>
            </w:pPr>
          </w:p>
          <w:p w:rsidR="00F50F27" w:rsidRPr="00F50F27" w:rsidRDefault="00F50F27" w:rsidP="00F50F27">
            <w:pPr>
              <w:pStyle w:val="DHHSbody"/>
              <w:rPr>
                <w:rFonts w:eastAsia="Arial"/>
                <w:color w:val="004EA8"/>
                <w:sz w:val="22"/>
                <w:szCs w:val="24"/>
                <w:lang w:eastAsia="en-AU"/>
              </w:rPr>
            </w:pPr>
            <w:r w:rsidRPr="00F50F27">
              <w:rPr>
                <w:rFonts w:eastAsia="Arial"/>
                <w:color w:val="004EA8"/>
                <w:sz w:val="22"/>
                <w:szCs w:val="24"/>
                <w:lang w:eastAsia="en-AU"/>
              </w:rPr>
              <w:t xml:space="preserve">Option to open lead client's (mother) case file to </w:t>
            </w:r>
            <w:r w:rsidRPr="00F50F27">
              <w:rPr>
                <w:rFonts w:eastAsia="Arial"/>
                <w:b/>
                <w:color w:val="004EA8"/>
                <w:sz w:val="22"/>
                <w:szCs w:val="24"/>
                <w:lang w:eastAsia="en-AU"/>
              </w:rPr>
              <w:t>view Case Summary</w:t>
            </w:r>
          </w:p>
          <w:p w:rsidR="00F50F27" w:rsidRPr="00F50F27" w:rsidRDefault="00F50F27" w:rsidP="004C22AC">
            <w:pPr>
              <w:spacing w:line="270" w:lineRule="atLeast"/>
              <w:rPr>
                <w:rFonts w:eastAsia="Arial"/>
                <w:color w:val="004EA8"/>
                <w:sz w:val="22"/>
                <w:szCs w:val="24"/>
                <w:lang w:eastAsia="en-AU"/>
              </w:rPr>
            </w:pPr>
            <w:r w:rsidRPr="00F50F27">
              <w:rPr>
                <w:rFonts w:eastAsia="Arial"/>
                <w:color w:val="004EA8"/>
                <w:sz w:val="22"/>
                <w:szCs w:val="24"/>
                <w:lang w:eastAsia="en-AU"/>
              </w:rPr>
              <w:t>(or any member of the Enhanced case).</w:t>
            </w:r>
          </w:p>
          <w:p w:rsidR="00F50F27" w:rsidRPr="00F50F27" w:rsidRDefault="00F50F27" w:rsidP="004C22AC">
            <w:pPr>
              <w:spacing w:line="270" w:lineRule="atLeast"/>
              <w:rPr>
                <w:rFonts w:eastAsia="Arial"/>
                <w:color w:val="004EA8"/>
                <w:sz w:val="22"/>
                <w:szCs w:val="24"/>
                <w:lang w:eastAsia="en-AU"/>
              </w:rPr>
            </w:pPr>
            <w:r w:rsidRPr="00F50F27">
              <w:rPr>
                <w:rFonts w:eastAsia="Arial"/>
                <w:color w:val="004EA8"/>
                <w:sz w:val="22"/>
                <w:szCs w:val="24"/>
                <w:lang w:eastAsia="en-AU"/>
              </w:rPr>
              <w:t xml:space="preserve">Add any other family who should be included in this </w:t>
            </w:r>
            <w:r w:rsidRPr="00F50F27">
              <w:rPr>
                <w:rFonts w:eastAsia="Arial"/>
                <w:color w:val="004EA8"/>
                <w:sz w:val="22"/>
                <w:szCs w:val="24"/>
                <w:lang w:eastAsia="en-AU"/>
              </w:rPr>
              <w:lastRenderedPageBreak/>
              <w:t>case</w:t>
            </w:r>
          </w:p>
          <w:p w:rsidR="00F50F27" w:rsidRPr="00F50F27" w:rsidRDefault="00F50F27" w:rsidP="004C22AC">
            <w:pPr>
              <w:spacing w:line="270" w:lineRule="atLeast"/>
              <w:rPr>
                <w:rFonts w:eastAsia="Arial"/>
                <w:color w:val="004EA8"/>
                <w:sz w:val="22"/>
                <w:szCs w:val="24"/>
                <w:lang w:eastAsia="en-AU"/>
              </w:rPr>
            </w:pPr>
          </w:p>
          <w:p w:rsidR="00F50F27" w:rsidRPr="00F95052" w:rsidRDefault="00F50F27" w:rsidP="004C22AC">
            <w:pPr>
              <w:pStyle w:val="DHHSbody"/>
              <w:rPr>
                <w:rFonts w:eastAsia="Arial"/>
                <w:sz w:val="22"/>
              </w:rPr>
            </w:pPr>
            <w:r w:rsidRPr="00F50F27">
              <w:rPr>
                <w:rFonts w:eastAsia="Arial"/>
                <w:color w:val="004EA8"/>
                <w:sz w:val="22"/>
                <w:szCs w:val="24"/>
                <w:lang w:eastAsia="en-AU"/>
              </w:rPr>
              <w:t>Case summary screen is completed</w:t>
            </w:r>
          </w:p>
        </w:tc>
        <w:tc>
          <w:tcPr>
            <w:tcW w:w="6936" w:type="dxa"/>
          </w:tcPr>
          <w:p w:rsidR="00F50F27" w:rsidRDefault="00F50F27" w:rsidP="004C22AC">
            <w:pPr>
              <w:pStyle w:val="Tabletext"/>
              <w:jc w:val="center"/>
              <w:rPr>
                <w:noProof/>
              </w:rPr>
            </w:pPr>
            <w:r>
              <w:rPr>
                <w:rFonts w:eastAsia="Arial"/>
                <w:noProof/>
                <w:color w:val="004EA8"/>
                <w:sz w:val="22"/>
                <w:lang w:eastAsia="en-AU"/>
              </w:rPr>
              <w:lastRenderedPageBreak/>
              <w:drawing>
                <wp:inline distT="0" distB="0" distL="0" distR="0">
                  <wp:extent cx="3866245" cy="1260533"/>
                  <wp:effectExtent l="0" t="0" r="0" b="0"/>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43"/>
                          <a:stretch>
                            <a:fillRect/>
                          </a:stretch>
                        </pic:blipFill>
                        <pic:spPr>
                          <a:xfrm>
                            <a:off x="0" y="0"/>
                            <a:ext cx="3970598" cy="1294556"/>
                          </a:xfrm>
                          <a:prstGeom prst="rect">
                            <a:avLst/>
                          </a:prstGeom>
                        </pic:spPr>
                      </pic:pic>
                    </a:graphicData>
                  </a:graphic>
                </wp:inline>
              </w:drawing>
            </w:r>
          </w:p>
          <w:p w:rsidR="00F50F27" w:rsidRDefault="00F50F27" w:rsidP="004C22AC">
            <w:pPr>
              <w:pStyle w:val="Tabletext"/>
              <w:jc w:val="center"/>
              <w:rPr>
                <w:noProof/>
              </w:rPr>
            </w:pPr>
          </w:p>
          <w:p w:rsidR="00F50F27" w:rsidRDefault="00F50F27" w:rsidP="004C22AC">
            <w:pPr>
              <w:pStyle w:val="Tabletext"/>
              <w:jc w:val="center"/>
              <w:rPr>
                <w:noProof/>
              </w:rPr>
            </w:pPr>
            <w:r>
              <w:rPr>
                <w:rFonts w:eastAsia="Arial"/>
                <w:noProof/>
                <w:color w:val="004EA8"/>
                <w:sz w:val="22"/>
                <w:lang w:eastAsia="en-AU"/>
              </w:rPr>
              <w:drawing>
                <wp:inline distT="0" distB="0" distL="0" distR="0">
                  <wp:extent cx="3913762" cy="11446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44"/>
                          <a:stretch>
                            <a:fillRect/>
                          </a:stretch>
                        </pic:blipFill>
                        <pic:spPr>
                          <a:xfrm>
                            <a:off x="0" y="0"/>
                            <a:ext cx="3964020" cy="1159349"/>
                          </a:xfrm>
                          <a:prstGeom prst="rect">
                            <a:avLst/>
                          </a:prstGeom>
                        </pic:spPr>
                      </pic:pic>
                    </a:graphicData>
                  </a:graphic>
                </wp:inline>
              </w:drawing>
            </w:r>
          </w:p>
          <w:p w:rsidR="00F50F27" w:rsidRDefault="00F50F27" w:rsidP="004C22AC">
            <w:pPr>
              <w:pStyle w:val="Tabletext"/>
              <w:jc w:val="center"/>
              <w:rPr>
                <w:noProof/>
              </w:rPr>
            </w:pPr>
            <w:r>
              <w:rPr>
                <w:rFonts w:eastAsia="Arial"/>
                <w:noProof/>
                <w:color w:val="004EA8"/>
                <w:sz w:val="22"/>
                <w:lang w:eastAsia="en-AU"/>
              </w:rPr>
              <w:lastRenderedPageBreak/>
              <w:drawing>
                <wp:inline distT="0" distB="0" distL="0" distR="0">
                  <wp:extent cx="3969696" cy="983149"/>
                  <wp:effectExtent l="0" t="0" r="5715"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5"/>
                          <a:stretch>
                            <a:fillRect/>
                          </a:stretch>
                        </pic:blipFill>
                        <pic:spPr>
                          <a:xfrm>
                            <a:off x="0" y="0"/>
                            <a:ext cx="4041528" cy="1000939"/>
                          </a:xfrm>
                          <a:prstGeom prst="rect">
                            <a:avLst/>
                          </a:prstGeom>
                        </pic:spPr>
                      </pic:pic>
                    </a:graphicData>
                  </a:graphic>
                </wp:inline>
              </w:drawing>
            </w:r>
          </w:p>
        </w:tc>
      </w:tr>
      <w:tr w:rsidR="00F50F27" w:rsidTr="004C22AC">
        <w:tc>
          <w:tcPr>
            <w:tcW w:w="339" w:type="dxa"/>
            <w:shd w:val="clear" w:color="auto" w:fill="C6D9F1" w:themeFill="text2" w:themeFillTint="33"/>
          </w:tcPr>
          <w:p w:rsidR="00F50F27" w:rsidRPr="005B1ACD" w:rsidRDefault="00F50F27" w:rsidP="004C22AC">
            <w:pPr>
              <w:pStyle w:val="DHHSbody"/>
              <w:rPr>
                <w:rFonts w:eastAsia="Arial"/>
                <w:b/>
                <w:bCs/>
                <w:sz w:val="22"/>
              </w:rPr>
            </w:pPr>
            <w:r>
              <w:rPr>
                <w:rFonts w:eastAsia="Arial"/>
                <w:b/>
                <w:bCs/>
                <w:sz w:val="22"/>
              </w:rPr>
              <w:lastRenderedPageBreak/>
              <w:t>2</w:t>
            </w:r>
          </w:p>
        </w:tc>
        <w:tc>
          <w:tcPr>
            <w:tcW w:w="2785" w:type="dxa"/>
          </w:tcPr>
          <w:p w:rsidR="00F50F27" w:rsidRPr="00F50F27" w:rsidRDefault="00F50F27" w:rsidP="00F50F27">
            <w:pPr>
              <w:pStyle w:val="DHHSbody"/>
              <w:rPr>
                <w:rFonts w:eastAsia="Arial"/>
                <w:color w:val="004EA8"/>
                <w:sz w:val="22"/>
                <w:szCs w:val="24"/>
                <w:lang w:eastAsia="en-AU"/>
              </w:rPr>
            </w:pPr>
            <w:r w:rsidRPr="00F50F27">
              <w:rPr>
                <w:rFonts w:eastAsia="Arial"/>
                <w:color w:val="004EA8"/>
                <w:sz w:val="22"/>
                <w:szCs w:val="24"/>
                <w:lang w:eastAsia="en-AU"/>
              </w:rPr>
              <w:t>Assessment / Interventions:</w:t>
            </w:r>
          </w:p>
          <w:p w:rsidR="00F50F27" w:rsidRPr="00F50F27" w:rsidRDefault="00F50F27" w:rsidP="00F50F27">
            <w:pPr>
              <w:pStyle w:val="DHHSbody"/>
              <w:rPr>
                <w:rFonts w:eastAsia="Arial"/>
                <w:color w:val="004EA8"/>
                <w:sz w:val="22"/>
                <w:szCs w:val="24"/>
                <w:lang w:eastAsia="en-AU"/>
              </w:rPr>
            </w:pPr>
            <w:r w:rsidRPr="00F50F27">
              <w:rPr>
                <w:rFonts w:eastAsia="Arial"/>
                <w:color w:val="004EA8"/>
                <w:sz w:val="22"/>
                <w:szCs w:val="24"/>
                <w:lang w:eastAsia="en-AU"/>
              </w:rPr>
              <w:t>Select:</w:t>
            </w:r>
          </w:p>
          <w:p w:rsidR="00F50F27" w:rsidRPr="00F50F27" w:rsidRDefault="00F50F27" w:rsidP="00F50F27">
            <w:pPr>
              <w:pStyle w:val="DHHSbody"/>
              <w:ind w:left="720"/>
              <w:rPr>
                <w:rFonts w:eastAsia="Arial"/>
                <w:color w:val="004EA8"/>
                <w:sz w:val="22"/>
                <w:szCs w:val="24"/>
                <w:lang w:eastAsia="en-AU"/>
              </w:rPr>
            </w:pPr>
            <w:r w:rsidRPr="00F50F27">
              <w:rPr>
                <w:rFonts w:eastAsia="Arial"/>
                <w:color w:val="004EA8"/>
                <w:sz w:val="22"/>
                <w:szCs w:val="24"/>
                <w:lang w:eastAsia="en-AU"/>
              </w:rPr>
              <w:t>- FV Assessment (MARAM)</w:t>
            </w:r>
          </w:p>
          <w:p w:rsidR="00F50F27" w:rsidRPr="007D1332" w:rsidRDefault="00F50F27" w:rsidP="007D1332">
            <w:pPr>
              <w:pStyle w:val="DHHSbody"/>
              <w:ind w:left="720"/>
              <w:rPr>
                <w:rFonts w:eastAsia="Arial"/>
                <w:color w:val="004EA8"/>
                <w:sz w:val="22"/>
                <w:szCs w:val="24"/>
                <w:lang w:eastAsia="en-AU"/>
              </w:rPr>
            </w:pPr>
            <w:r w:rsidRPr="00F50F27">
              <w:rPr>
                <w:rFonts w:eastAsia="Arial"/>
                <w:color w:val="004EA8"/>
                <w:sz w:val="22"/>
                <w:szCs w:val="24"/>
                <w:lang w:eastAsia="en-AU"/>
              </w:rPr>
              <w:t>- Safety Plan (MARAM)</w:t>
            </w:r>
          </w:p>
        </w:tc>
        <w:tc>
          <w:tcPr>
            <w:tcW w:w="6936" w:type="dxa"/>
          </w:tcPr>
          <w:p w:rsidR="00F50F27" w:rsidRDefault="00F50F27" w:rsidP="004C22AC">
            <w:pPr>
              <w:pStyle w:val="Tabletext"/>
              <w:jc w:val="center"/>
              <w:rPr>
                <w:noProof/>
              </w:rPr>
            </w:pPr>
            <w:r>
              <w:rPr>
                <w:rFonts w:eastAsia="Arial"/>
                <w:noProof/>
                <w:color w:val="004EA8"/>
                <w:sz w:val="22"/>
                <w:lang w:eastAsia="en-AU"/>
              </w:rPr>
              <w:drawing>
                <wp:inline distT="0" distB="0" distL="0" distR="0">
                  <wp:extent cx="3588025" cy="2519464"/>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46"/>
                          <a:stretch>
                            <a:fillRect/>
                          </a:stretch>
                        </pic:blipFill>
                        <pic:spPr>
                          <a:xfrm>
                            <a:off x="0" y="0"/>
                            <a:ext cx="3674196" cy="2579972"/>
                          </a:xfrm>
                          <a:prstGeom prst="rect">
                            <a:avLst/>
                          </a:prstGeom>
                        </pic:spPr>
                      </pic:pic>
                    </a:graphicData>
                  </a:graphic>
                </wp:inline>
              </w:drawing>
            </w:r>
            <w:r>
              <w:rPr>
                <w:rFonts w:eastAsia="Arial"/>
                <w:noProof/>
                <w:color w:val="004EA8"/>
                <w:sz w:val="22"/>
                <w:lang w:eastAsia="en-AU"/>
              </w:rPr>
              <w:drawing>
                <wp:inline distT="0" distB="0" distL="0" distR="0">
                  <wp:extent cx="3668117" cy="1352144"/>
                  <wp:effectExtent l="0" t="0" r="254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47"/>
                          <a:stretch>
                            <a:fillRect/>
                          </a:stretch>
                        </pic:blipFill>
                        <pic:spPr>
                          <a:xfrm>
                            <a:off x="0" y="0"/>
                            <a:ext cx="3828534" cy="1411277"/>
                          </a:xfrm>
                          <a:prstGeom prst="rect">
                            <a:avLst/>
                          </a:prstGeom>
                        </pic:spPr>
                      </pic:pic>
                    </a:graphicData>
                  </a:graphic>
                </wp:inline>
              </w:drawing>
            </w:r>
          </w:p>
        </w:tc>
      </w:tr>
      <w:tr w:rsidR="00F50F27" w:rsidTr="00F50F27">
        <w:tc>
          <w:tcPr>
            <w:tcW w:w="339" w:type="dxa"/>
            <w:shd w:val="clear" w:color="auto" w:fill="C6D9F1" w:themeFill="text2" w:themeFillTint="33"/>
          </w:tcPr>
          <w:p w:rsidR="00F50F27" w:rsidRPr="005B1ACD" w:rsidRDefault="00F50F27" w:rsidP="004C22AC">
            <w:pPr>
              <w:pStyle w:val="DHHSbody"/>
              <w:rPr>
                <w:rFonts w:eastAsia="Arial"/>
                <w:b/>
                <w:bCs/>
                <w:sz w:val="22"/>
              </w:rPr>
            </w:pPr>
          </w:p>
        </w:tc>
        <w:tc>
          <w:tcPr>
            <w:tcW w:w="2785" w:type="dxa"/>
          </w:tcPr>
          <w:p w:rsidR="00F50F27" w:rsidRPr="007D1332" w:rsidRDefault="00F50F27" w:rsidP="004C22AC">
            <w:pPr>
              <w:pStyle w:val="Body"/>
              <w:rPr>
                <w:rFonts w:eastAsia="Arial"/>
                <w:b/>
                <w:color w:val="004EA8"/>
                <w:sz w:val="22"/>
                <w:szCs w:val="24"/>
                <w:lang w:eastAsia="en-AU"/>
              </w:rPr>
            </w:pPr>
            <w:r w:rsidRPr="007D1332">
              <w:rPr>
                <w:rFonts w:eastAsia="Arial"/>
                <w:b/>
                <w:color w:val="004EA8"/>
                <w:sz w:val="22"/>
                <w:szCs w:val="24"/>
                <w:lang w:eastAsia="en-AU"/>
              </w:rPr>
              <w:t>Complete Family Violence Assessment (MARAM)</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 xml:space="preserve">Select client (mother) and add the required record-keeping action for each family member linked to the case. </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Case notes, flags can be added separately to relevant family members that may not be part of the case, for example a sibling living in a different home.</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If '</w:t>
            </w:r>
            <w:r w:rsidRPr="007D1332">
              <w:rPr>
                <w:rFonts w:eastAsia="Arial"/>
                <w:b/>
                <w:color w:val="004EA8"/>
                <w:sz w:val="22"/>
                <w:szCs w:val="24"/>
                <w:lang w:eastAsia="en-AU"/>
              </w:rPr>
              <w:t>Yes</w:t>
            </w:r>
            <w:r w:rsidRPr="00F50F27">
              <w:rPr>
                <w:rFonts w:eastAsia="Arial"/>
                <w:color w:val="004EA8"/>
                <w:sz w:val="22"/>
                <w:szCs w:val="24"/>
                <w:lang w:eastAsia="en-AU"/>
              </w:rPr>
              <w:t>' - all other Q's become mandatory</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If '</w:t>
            </w:r>
            <w:r w:rsidRPr="007D1332">
              <w:rPr>
                <w:rFonts w:eastAsia="Arial"/>
                <w:b/>
                <w:color w:val="004EA8"/>
                <w:sz w:val="22"/>
                <w:szCs w:val="24"/>
                <w:lang w:eastAsia="en-AU"/>
              </w:rPr>
              <w:t>No</w:t>
            </w:r>
            <w:r w:rsidRPr="00F50F27">
              <w:rPr>
                <w:rFonts w:eastAsia="Arial"/>
                <w:color w:val="004EA8"/>
                <w:sz w:val="22"/>
                <w:szCs w:val="24"/>
                <w:lang w:eastAsia="en-AU"/>
              </w:rPr>
              <w:t xml:space="preserve">' - remaining fields </w:t>
            </w:r>
            <w:r w:rsidRPr="00F50F27">
              <w:rPr>
                <w:rFonts w:eastAsia="Arial"/>
                <w:color w:val="004EA8"/>
                <w:sz w:val="22"/>
                <w:szCs w:val="24"/>
                <w:lang w:eastAsia="en-AU"/>
              </w:rPr>
              <w:lastRenderedPageBreak/>
              <w:t>are not mandatory (however advised to continue through questions if safe to do so)</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Also an option to add any relevant attachments if relevant.</w:t>
            </w:r>
          </w:p>
          <w:p w:rsidR="00F50F27" w:rsidRPr="001D63BA" w:rsidRDefault="00F50F27" w:rsidP="004C22AC">
            <w:pPr>
              <w:pStyle w:val="Body"/>
              <w:rPr>
                <w:sz w:val="22"/>
                <w:szCs w:val="22"/>
                <w:u w:val="single"/>
              </w:rPr>
            </w:pPr>
            <w:r w:rsidRPr="00F50F27">
              <w:rPr>
                <w:rFonts w:eastAsia="Arial"/>
                <w:color w:val="004EA8"/>
                <w:sz w:val="22"/>
                <w:szCs w:val="24"/>
                <w:u w:val="single"/>
                <w:lang w:eastAsia="en-AU"/>
              </w:rPr>
              <w:t>Comments:</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(Note that any comments added here will be linked to the family members selected above.)</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 xml:space="preserve">Add any further relevant details, including </w:t>
            </w:r>
          </w:p>
          <w:p w:rsidR="00F50F27" w:rsidRPr="00F50F27" w:rsidRDefault="00F50F27" w:rsidP="00F50F27">
            <w:pPr>
              <w:pStyle w:val="Body"/>
              <w:ind w:left="720"/>
              <w:rPr>
                <w:rFonts w:eastAsia="Arial"/>
                <w:color w:val="004EA8"/>
                <w:sz w:val="22"/>
                <w:szCs w:val="24"/>
                <w:lang w:eastAsia="en-AU"/>
              </w:rPr>
            </w:pPr>
            <w:r w:rsidRPr="00F50F27">
              <w:rPr>
                <w:rFonts w:eastAsia="Arial"/>
                <w:color w:val="004EA8"/>
                <w:sz w:val="22"/>
                <w:szCs w:val="24"/>
                <w:lang w:eastAsia="en-AU"/>
              </w:rPr>
              <w:t xml:space="preserve">- any identified risk factors </w:t>
            </w:r>
          </w:p>
          <w:p w:rsidR="00F50F27" w:rsidRPr="00F50F27" w:rsidRDefault="00F50F27" w:rsidP="00F50F27">
            <w:pPr>
              <w:pStyle w:val="Body"/>
              <w:ind w:left="720"/>
              <w:rPr>
                <w:rFonts w:eastAsia="Arial"/>
                <w:color w:val="004EA8"/>
                <w:sz w:val="22"/>
                <w:szCs w:val="24"/>
                <w:lang w:eastAsia="en-AU"/>
              </w:rPr>
            </w:pPr>
            <w:r w:rsidRPr="00F50F27">
              <w:rPr>
                <w:rFonts w:eastAsia="Arial"/>
                <w:color w:val="004EA8"/>
                <w:sz w:val="22"/>
                <w:szCs w:val="24"/>
                <w:lang w:eastAsia="en-AU"/>
              </w:rPr>
              <w:t>- if session was interrupted record why in the Comments box, and follow up actions moving forward</w:t>
            </w:r>
          </w:p>
          <w:p w:rsidR="00F50F27" w:rsidRPr="00F50F27" w:rsidRDefault="00F50F27" w:rsidP="004C22AC">
            <w:pPr>
              <w:pStyle w:val="Body"/>
              <w:rPr>
                <w:sz w:val="22"/>
                <w:szCs w:val="22"/>
                <w:u w:val="single"/>
              </w:rPr>
            </w:pPr>
            <w:r w:rsidRPr="00F50F27">
              <w:rPr>
                <w:rFonts w:eastAsia="Arial"/>
                <w:color w:val="004EA8"/>
                <w:sz w:val="22"/>
                <w:szCs w:val="24"/>
                <w:u w:val="single"/>
                <w:lang w:eastAsia="en-AU"/>
              </w:rPr>
              <w:t>Click Save</w:t>
            </w:r>
          </w:p>
        </w:tc>
        <w:tc>
          <w:tcPr>
            <w:tcW w:w="6936" w:type="dxa"/>
          </w:tcPr>
          <w:p w:rsidR="00F50F27" w:rsidRDefault="00F50F27" w:rsidP="004C22AC">
            <w:pPr>
              <w:pStyle w:val="Tabletext"/>
              <w:jc w:val="center"/>
              <w:rPr>
                <w:rFonts w:eastAsia="Arial"/>
              </w:rPr>
            </w:pPr>
            <w:r>
              <w:rPr>
                <w:noProof/>
                <w:lang w:eastAsia="en-AU"/>
              </w:rPr>
              <w:lastRenderedPageBreak/>
              <w:drawing>
                <wp:inline distT="0" distB="0" distL="0" distR="0">
                  <wp:extent cx="4261755" cy="3324479"/>
                  <wp:effectExtent l="0" t="0" r="5715" b="317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2101" cy="3332550"/>
                          </a:xfrm>
                          <a:prstGeom prst="rect">
                            <a:avLst/>
                          </a:prstGeom>
                        </pic:spPr>
                      </pic:pic>
                    </a:graphicData>
                  </a:graphic>
                </wp:inline>
              </w:drawing>
            </w:r>
          </w:p>
          <w:p w:rsidR="00F50F27" w:rsidRDefault="00F50F27" w:rsidP="004C22AC">
            <w:pPr>
              <w:pStyle w:val="Tabletext"/>
              <w:jc w:val="center"/>
              <w:rPr>
                <w:rFonts w:eastAsia="Arial"/>
              </w:rPr>
            </w:pPr>
          </w:p>
          <w:p w:rsidR="00F50F27" w:rsidRDefault="00F50F27" w:rsidP="004C22AC">
            <w:pPr>
              <w:pStyle w:val="Tabletext"/>
              <w:jc w:val="center"/>
              <w:rPr>
                <w:rFonts w:eastAsia="Arial"/>
              </w:rPr>
            </w:pPr>
            <w:r>
              <w:rPr>
                <w:rFonts w:eastAsia="Arial"/>
                <w:noProof/>
                <w:color w:val="004EA8"/>
                <w:sz w:val="22"/>
                <w:lang w:eastAsia="en-AU"/>
              </w:rPr>
              <w:lastRenderedPageBreak/>
              <w:drawing>
                <wp:inline distT="0" distB="0" distL="0" distR="0">
                  <wp:extent cx="4225224" cy="1070124"/>
                  <wp:effectExtent l="0" t="0" r="4445"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9"/>
                          <a:stretch>
                            <a:fillRect/>
                          </a:stretch>
                        </pic:blipFill>
                        <pic:spPr>
                          <a:xfrm>
                            <a:off x="0" y="0"/>
                            <a:ext cx="4270719" cy="1081647"/>
                          </a:xfrm>
                          <a:prstGeom prst="rect">
                            <a:avLst/>
                          </a:prstGeom>
                        </pic:spPr>
                      </pic:pic>
                    </a:graphicData>
                  </a:graphic>
                </wp:inline>
              </w:drawing>
            </w:r>
          </w:p>
          <w:p w:rsidR="00F50F27" w:rsidRDefault="00F50F27" w:rsidP="004C22AC">
            <w:pPr>
              <w:pStyle w:val="Tabletext"/>
              <w:jc w:val="center"/>
              <w:rPr>
                <w:rFonts w:eastAsia="Arial"/>
              </w:rPr>
            </w:pPr>
          </w:p>
          <w:p w:rsidR="00F50F27" w:rsidRDefault="00F50F27" w:rsidP="004C22AC">
            <w:pPr>
              <w:pStyle w:val="Tabletext"/>
              <w:jc w:val="center"/>
              <w:rPr>
                <w:rFonts w:eastAsia="Arial"/>
                <w:noProof/>
                <w:color w:val="004EA8"/>
                <w:sz w:val="22"/>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noProof/>
                <w:color w:val="004EA8"/>
              </w:rPr>
            </w:pPr>
          </w:p>
          <w:p w:rsidR="00F50F27" w:rsidRDefault="00F50F27" w:rsidP="004C22AC">
            <w:pPr>
              <w:pStyle w:val="Tabletext"/>
              <w:jc w:val="center"/>
              <w:rPr>
                <w:rFonts w:eastAsia="Arial"/>
              </w:rPr>
            </w:pPr>
          </w:p>
        </w:tc>
      </w:tr>
      <w:tr w:rsidR="00F50F27" w:rsidTr="00F50F27">
        <w:tblPrEx>
          <w:tblLook w:val="04A0"/>
        </w:tblPrEx>
        <w:tc>
          <w:tcPr>
            <w:tcW w:w="339" w:type="dxa"/>
            <w:shd w:val="clear" w:color="auto" w:fill="C6D9F1" w:themeFill="text2" w:themeFillTint="33"/>
          </w:tcPr>
          <w:p w:rsidR="00F50F27" w:rsidRPr="005B1ACD" w:rsidRDefault="00F50F27" w:rsidP="004C22AC">
            <w:pPr>
              <w:pStyle w:val="DHHSbody"/>
              <w:rPr>
                <w:rFonts w:eastAsia="Arial"/>
                <w:b/>
                <w:bCs/>
                <w:sz w:val="22"/>
              </w:rPr>
            </w:pPr>
            <w:r>
              <w:rPr>
                <w:rFonts w:eastAsia="Arial"/>
                <w:b/>
                <w:bCs/>
                <w:sz w:val="22"/>
              </w:rPr>
              <w:lastRenderedPageBreak/>
              <w:t>3</w:t>
            </w:r>
          </w:p>
        </w:tc>
        <w:tc>
          <w:tcPr>
            <w:tcW w:w="2785" w:type="dxa"/>
          </w:tcPr>
          <w:p w:rsidR="00F50F27" w:rsidRPr="00F50F27" w:rsidRDefault="00F50F27" w:rsidP="004C22AC">
            <w:pPr>
              <w:pStyle w:val="Body"/>
              <w:rPr>
                <w:rFonts w:eastAsia="Arial"/>
                <w:color w:val="004EA8"/>
                <w:sz w:val="22"/>
                <w:szCs w:val="24"/>
                <w:u w:val="single"/>
                <w:lang w:eastAsia="en-AU"/>
              </w:rPr>
            </w:pPr>
            <w:r w:rsidRPr="00F50F27">
              <w:rPr>
                <w:rFonts w:eastAsia="Arial"/>
                <w:color w:val="004EA8"/>
                <w:sz w:val="22"/>
                <w:szCs w:val="24"/>
                <w:u w:val="single"/>
                <w:lang w:eastAsia="en-AU"/>
              </w:rPr>
              <w:t>Actions and Interventions</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Update this field to reflect the actions taken following completion of assessments</w:t>
            </w:r>
          </w:p>
          <w:p w:rsidR="00F50F27" w:rsidRPr="00F50F27" w:rsidRDefault="00F50F27" w:rsidP="004C22AC">
            <w:pPr>
              <w:pStyle w:val="Body"/>
              <w:rPr>
                <w:rFonts w:eastAsia="Arial"/>
                <w:color w:val="004EA8"/>
                <w:sz w:val="22"/>
                <w:szCs w:val="24"/>
                <w:lang w:eastAsia="en-AU"/>
              </w:rPr>
            </w:pPr>
            <w:r w:rsidRPr="00F50F27">
              <w:rPr>
                <w:rFonts w:eastAsia="Arial"/>
                <w:color w:val="004EA8"/>
                <w:sz w:val="22"/>
                <w:szCs w:val="24"/>
                <w:lang w:eastAsia="en-AU"/>
              </w:rPr>
              <w:t>Under Parent/family health, wellbeing and safety, select from:</w:t>
            </w:r>
          </w:p>
          <w:p w:rsidR="00F50F27" w:rsidRPr="00F50F27" w:rsidRDefault="00F50F27" w:rsidP="00F50F27">
            <w:pPr>
              <w:pStyle w:val="Body"/>
              <w:ind w:left="720"/>
              <w:rPr>
                <w:rFonts w:eastAsia="Arial"/>
                <w:color w:val="004EA8"/>
                <w:sz w:val="22"/>
                <w:szCs w:val="24"/>
                <w:lang w:eastAsia="en-AU"/>
              </w:rPr>
            </w:pPr>
            <w:r w:rsidRPr="00F50F27">
              <w:rPr>
                <w:rFonts w:eastAsia="Arial"/>
                <w:color w:val="004EA8"/>
                <w:sz w:val="22"/>
                <w:szCs w:val="24"/>
                <w:lang w:eastAsia="en-AU"/>
              </w:rPr>
              <w:t>- Family Violence Risk Assessment and Risk Management, including Safety Planning</w:t>
            </w:r>
          </w:p>
          <w:p w:rsidR="00F50F27" w:rsidRPr="00F50F27" w:rsidRDefault="00F50F27" w:rsidP="00F50F27">
            <w:pPr>
              <w:pStyle w:val="Body"/>
              <w:ind w:left="720"/>
              <w:rPr>
                <w:rFonts w:eastAsia="Arial"/>
                <w:color w:val="004EA8"/>
                <w:sz w:val="22"/>
                <w:szCs w:val="24"/>
                <w:lang w:eastAsia="en-AU"/>
              </w:rPr>
            </w:pPr>
            <w:r w:rsidRPr="00F50F27">
              <w:rPr>
                <w:rFonts w:eastAsia="Arial"/>
                <w:color w:val="004EA8"/>
                <w:sz w:val="22"/>
                <w:szCs w:val="24"/>
                <w:lang w:eastAsia="en-AU"/>
              </w:rPr>
              <w:t>- Referral to Child FIRST</w:t>
            </w:r>
          </w:p>
          <w:p w:rsidR="00F50F27" w:rsidRPr="006D69DC" w:rsidRDefault="00F50F27" w:rsidP="00F50F27">
            <w:pPr>
              <w:pStyle w:val="Body"/>
              <w:ind w:left="720"/>
            </w:pPr>
            <w:r w:rsidRPr="00F50F27">
              <w:rPr>
                <w:rFonts w:eastAsia="Arial"/>
                <w:color w:val="004EA8"/>
                <w:sz w:val="22"/>
                <w:szCs w:val="24"/>
                <w:lang w:eastAsia="en-AU"/>
              </w:rPr>
              <w:t>- Referral to Orange Door</w:t>
            </w:r>
          </w:p>
        </w:tc>
        <w:tc>
          <w:tcPr>
            <w:tcW w:w="6936" w:type="dxa"/>
          </w:tcPr>
          <w:p w:rsidR="00F50F27" w:rsidRDefault="00F50F27" w:rsidP="004C22AC">
            <w:pPr>
              <w:pStyle w:val="Tabletext"/>
              <w:jc w:val="center"/>
              <w:rPr>
                <w:noProof/>
                <w:color w:val="004EA8"/>
              </w:rPr>
            </w:pPr>
          </w:p>
          <w:p w:rsidR="00F50F27" w:rsidRDefault="00F50F27" w:rsidP="004C22AC">
            <w:pPr>
              <w:pStyle w:val="Tabletext"/>
              <w:jc w:val="center"/>
              <w:rPr>
                <w:noProof/>
              </w:rPr>
            </w:pPr>
            <w:r>
              <w:rPr>
                <w:rFonts w:eastAsia="Arial"/>
                <w:noProof/>
                <w:color w:val="004EA8"/>
                <w:sz w:val="22"/>
                <w:lang w:eastAsia="en-AU"/>
              </w:rPr>
              <w:drawing>
                <wp:inline distT="0" distB="0" distL="0" distR="0">
                  <wp:extent cx="4069715" cy="1504950"/>
                  <wp:effectExtent l="0" t="0" r="6985"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50"/>
                          <a:stretch>
                            <a:fillRect/>
                          </a:stretch>
                        </pic:blipFill>
                        <pic:spPr>
                          <a:xfrm>
                            <a:off x="0" y="0"/>
                            <a:ext cx="4159633" cy="1538201"/>
                          </a:xfrm>
                          <a:prstGeom prst="rect">
                            <a:avLst/>
                          </a:prstGeom>
                        </pic:spPr>
                      </pic:pic>
                    </a:graphicData>
                  </a:graphic>
                </wp:inline>
              </w:drawing>
            </w:r>
          </w:p>
        </w:tc>
      </w:tr>
    </w:tbl>
    <w:p w:rsidR="00C8691B" w:rsidRPr="00C8691B" w:rsidRDefault="00A94A9A" w:rsidP="00C8691B">
      <w:pPr>
        <w:pStyle w:val="Heading1"/>
        <w:rPr>
          <w:rFonts w:eastAsia="Times New Roman"/>
          <w:b/>
          <w:bCs w:val="0"/>
          <w:color w:val="4472C4"/>
          <w:kern w:val="0"/>
          <w:sz w:val="36"/>
          <w:szCs w:val="28"/>
        </w:rPr>
      </w:pPr>
      <w:bookmarkStart w:id="16" w:name="_Toc85645779"/>
      <w:r w:rsidRPr="007E3B40">
        <w:rPr>
          <w:rFonts w:eastAsia="Times New Roman"/>
          <w:b/>
          <w:bCs w:val="0"/>
          <w:color w:val="4472C4"/>
          <w:kern w:val="0"/>
          <w:sz w:val="36"/>
          <w:szCs w:val="28"/>
        </w:rPr>
        <w:lastRenderedPageBreak/>
        <w:t xml:space="preserve">Family violence </w:t>
      </w:r>
      <w:r w:rsidR="00C8691B">
        <w:rPr>
          <w:rFonts w:eastAsia="Times New Roman"/>
          <w:b/>
          <w:bCs w:val="0"/>
          <w:color w:val="4472C4"/>
          <w:kern w:val="0"/>
          <w:sz w:val="36"/>
          <w:szCs w:val="28"/>
        </w:rPr>
        <w:t xml:space="preserve">MARAM </w:t>
      </w:r>
      <w:r w:rsidR="00F76B74" w:rsidRPr="007E3B40">
        <w:rPr>
          <w:rFonts w:eastAsia="Times New Roman"/>
          <w:b/>
          <w:bCs w:val="0"/>
          <w:color w:val="4472C4"/>
          <w:kern w:val="0"/>
          <w:sz w:val="36"/>
          <w:szCs w:val="28"/>
        </w:rPr>
        <w:t>c</w:t>
      </w:r>
      <w:r w:rsidR="00727A73" w:rsidRPr="007E3B40">
        <w:rPr>
          <w:rFonts w:eastAsia="Times New Roman"/>
          <w:b/>
          <w:bCs w:val="0"/>
          <w:color w:val="4472C4"/>
          <w:kern w:val="0"/>
          <w:sz w:val="36"/>
          <w:szCs w:val="28"/>
        </w:rPr>
        <w:t xml:space="preserve">ase </w:t>
      </w:r>
      <w:r w:rsidR="00F76B74" w:rsidRPr="007E3B40">
        <w:rPr>
          <w:rFonts w:eastAsia="Times New Roman"/>
          <w:b/>
          <w:bCs w:val="0"/>
          <w:color w:val="4472C4"/>
          <w:kern w:val="0"/>
          <w:sz w:val="36"/>
          <w:szCs w:val="28"/>
        </w:rPr>
        <w:t>s</w:t>
      </w:r>
      <w:r w:rsidR="00727A73" w:rsidRPr="007E3B40">
        <w:rPr>
          <w:rFonts w:eastAsia="Times New Roman"/>
          <w:b/>
          <w:bCs w:val="0"/>
          <w:color w:val="4472C4"/>
          <w:kern w:val="0"/>
          <w:sz w:val="36"/>
          <w:szCs w:val="28"/>
        </w:rPr>
        <w:t>cenario</w:t>
      </w:r>
      <w:r w:rsidR="00B86D5B">
        <w:rPr>
          <w:rFonts w:eastAsia="Times New Roman"/>
          <w:b/>
          <w:bCs w:val="0"/>
          <w:color w:val="4472C4"/>
          <w:kern w:val="0"/>
          <w:sz w:val="36"/>
          <w:szCs w:val="28"/>
        </w:rPr>
        <w:t xml:space="preserve"> </w:t>
      </w:r>
      <w:r w:rsidR="00EA0889">
        <w:rPr>
          <w:rFonts w:eastAsia="Times New Roman"/>
          <w:b/>
          <w:bCs w:val="0"/>
          <w:color w:val="4472C4"/>
          <w:kern w:val="0"/>
          <w:sz w:val="36"/>
          <w:szCs w:val="28"/>
        </w:rPr>
        <w:t>for</w:t>
      </w:r>
      <w:r w:rsidR="00B86D5B">
        <w:rPr>
          <w:rFonts w:eastAsia="Times New Roman"/>
          <w:b/>
          <w:bCs w:val="0"/>
          <w:color w:val="4472C4"/>
          <w:kern w:val="0"/>
          <w:sz w:val="36"/>
          <w:szCs w:val="28"/>
        </w:rPr>
        <w:t xml:space="preserve"> </w:t>
      </w:r>
      <w:r w:rsidR="00EA0889">
        <w:rPr>
          <w:rFonts w:eastAsia="Times New Roman"/>
          <w:b/>
          <w:bCs w:val="0"/>
          <w:color w:val="4472C4"/>
          <w:kern w:val="0"/>
          <w:sz w:val="36"/>
          <w:szCs w:val="28"/>
        </w:rPr>
        <w:t>best</w:t>
      </w:r>
      <w:r w:rsidR="00F76B74" w:rsidRPr="007E3B40">
        <w:rPr>
          <w:rFonts w:eastAsia="Times New Roman"/>
          <w:b/>
          <w:bCs w:val="0"/>
          <w:color w:val="4472C4"/>
          <w:kern w:val="0"/>
          <w:sz w:val="36"/>
          <w:szCs w:val="28"/>
        </w:rPr>
        <w:t xml:space="preserve"> practice</w:t>
      </w:r>
      <w:bookmarkEnd w:id="16"/>
    </w:p>
    <w:p w:rsidR="00C8691B" w:rsidRPr="008258A5" w:rsidRDefault="00C8691B" w:rsidP="00C8691B">
      <w:pPr>
        <w:pStyle w:val="CommentText"/>
        <w:rPr>
          <w:rFonts w:eastAsia="Arial"/>
          <w:color w:val="004EA8"/>
          <w:sz w:val="22"/>
          <w:szCs w:val="24"/>
        </w:rPr>
      </w:pPr>
      <w:r w:rsidRPr="008258A5">
        <w:rPr>
          <w:rFonts w:eastAsia="Arial"/>
          <w:color w:val="004EA8"/>
          <w:sz w:val="22"/>
          <w:szCs w:val="24"/>
        </w:rPr>
        <w:t xml:space="preserve">This scenario may potentially cause distress or concern.  Please access the Employee Assistance Program at your organisation, the Nurse and Midwife support service and clinical supervision if you require additional support to that offered by </w:t>
      </w:r>
      <w:r w:rsidR="002B0482">
        <w:rPr>
          <w:rFonts w:eastAsia="Arial"/>
          <w:color w:val="004EA8"/>
          <w:sz w:val="22"/>
          <w:szCs w:val="24"/>
        </w:rPr>
        <w:t>the</w:t>
      </w:r>
      <w:r w:rsidRPr="008258A5">
        <w:rPr>
          <w:rFonts w:eastAsia="Arial"/>
          <w:color w:val="004EA8"/>
          <w:sz w:val="22"/>
          <w:szCs w:val="24"/>
        </w:rPr>
        <w:t xml:space="preserve"> Coordinator/Team Leader of </w:t>
      </w:r>
      <w:r w:rsidR="002B0482">
        <w:rPr>
          <w:rFonts w:eastAsia="Arial"/>
          <w:color w:val="004EA8"/>
          <w:sz w:val="22"/>
          <w:szCs w:val="24"/>
        </w:rPr>
        <w:t xml:space="preserve">the </w:t>
      </w:r>
      <w:r w:rsidRPr="008258A5">
        <w:rPr>
          <w:rFonts w:eastAsia="Arial"/>
          <w:color w:val="004EA8"/>
          <w:sz w:val="22"/>
          <w:szCs w:val="24"/>
        </w:rPr>
        <w:t>MCH Service.</w:t>
      </w:r>
    </w:p>
    <w:p w:rsidR="00C8691B" w:rsidRDefault="00C8691B" w:rsidP="00C8691B">
      <w:pPr>
        <w:pStyle w:val="DHHStabletext"/>
        <w:rPr>
          <w:b/>
          <w:bCs/>
        </w:rPr>
      </w:pPr>
    </w:p>
    <w:p w:rsidR="00C8691B" w:rsidRPr="00E934C8" w:rsidRDefault="00C8691B" w:rsidP="008258A5">
      <w:pPr>
        <w:pStyle w:val="CommentText"/>
        <w:spacing w:after="0" w:line="360" w:lineRule="auto"/>
        <w:rPr>
          <w:rFonts w:cs="Arial"/>
          <w:b/>
          <w:color w:val="4472C4"/>
          <w:sz w:val="28"/>
          <w:szCs w:val="28"/>
        </w:rPr>
      </w:pPr>
      <w:r w:rsidRPr="00E934C8">
        <w:rPr>
          <w:rFonts w:cs="Arial"/>
          <w:b/>
          <w:color w:val="4472C4"/>
          <w:sz w:val="28"/>
          <w:szCs w:val="28"/>
        </w:rPr>
        <w:t>Setting the scene:</w:t>
      </w:r>
    </w:p>
    <w:p w:rsidR="00C8691B" w:rsidRPr="008258A5" w:rsidRDefault="00C8691B" w:rsidP="00C8691B">
      <w:pPr>
        <w:pStyle w:val="DHHStabletext"/>
        <w:rPr>
          <w:rFonts w:eastAsia="Arial"/>
          <w:b/>
          <w:color w:val="004EA8"/>
          <w:sz w:val="22"/>
          <w:szCs w:val="24"/>
        </w:rPr>
      </w:pPr>
      <w:r w:rsidRPr="008258A5">
        <w:rPr>
          <w:rFonts w:eastAsia="Arial"/>
          <w:b/>
          <w:color w:val="004EA8"/>
          <w:sz w:val="22"/>
          <w:szCs w:val="24"/>
        </w:rPr>
        <w:t xml:space="preserve">This case outlines a scenario occurring over time in relation to interactions with the MCH Service and has been developed from a combination of several case scenarios: </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 xml:space="preserve">Family have not previously been seen by the Victorian MCH service. </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 xml:space="preserve">Family have moved from interstate where the previous children were born. </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Birth Notice received from delivering hospital</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 xml:space="preserve">Home visit organised as part of standard MCH practice </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Delivery by Caesarean Section – mother discharged herself stating that she had to get home to look after the other children.</w:t>
      </w:r>
    </w:p>
    <w:p w:rsidR="00C8691B" w:rsidRPr="00E934C8" w:rsidRDefault="00C8691B" w:rsidP="00C8691B">
      <w:pPr>
        <w:pStyle w:val="DHHStabletext"/>
        <w:numPr>
          <w:ilvl w:val="0"/>
          <w:numId w:val="48"/>
        </w:numPr>
        <w:rPr>
          <w:rFonts w:eastAsia="Arial"/>
          <w:color w:val="004EA8"/>
          <w:sz w:val="22"/>
          <w:szCs w:val="24"/>
        </w:rPr>
      </w:pPr>
      <w:r w:rsidRPr="00E934C8">
        <w:rPr>
          <w:rFonts w:eastAsia="Arial"/>
          <w:color w:val="004EA8"/>
          <w:sz w:val="22"/>
          <w:szCs w:val="24"/>
        </w:rPr>
        <w:t>MCH obstetric discharge summary given to mother for the MCHN to receive at home-visit</w:t>
      </w:r>
    </w:p>
    <w:p w:rsidR="00C8691B" w:rsidRDefault="00C8691B" w:rsidP="00C8691B">
      <w:pPr>
        <w:pStyle w:val="DHHStabletext"/>
        <w:rPr>
          <w:b/>
          <w:bCs/>
        </w:rPr>
      </w:pPr>
    </w:p>
    <w:p w:rsidR="00C8691B" w:rsidRPr="008258A5" w:rsidRDefault="00C8691B" w:rsidP="00E934C8">
      <w:pPr>
        <w:pStyle w:val="DHHStabletext"/>
        <w:rPr>
          <w:rFonts w:eastAsia="Arial"/>
          <w:b/>
          <w:color w:val="004EA8"/>
          <w:sz w:val="24"/>
          <w:szCs w:val="24"/>
        </w:rPr>
      </w:pPr>
      <w:r w:rsidRPr="008258A5">
        <w:rPr>
          <w:rFonts w:eastAsia="Arial"/>
          <w:b/>
          <w:color w:val="004EA8"/>
          <w:sz w:val="24"/>
          <w:szCs w:val="24"/>
        </w:rPr>
        <w:t>Best Practice:</w:t>
      </w:r>
    </w:p>
    <w:p w:rsidR="00C8691B" w:rsidRPr="00E934C8" w:rsidRDefault="00C8691B" w:rsidP="00C8691B">
      <w:pPr>
        <w:pStyle w:val="DHHStabletext"/>
        <w:numPr>
          <w:ilvl w:val="0"/>
          <w:numId w:val="43"/>
        </w:numPr>
        <w:rPr>
          <w:rFonts w:eastAsia="Arial"/>
          <w:color w:val="004EA8"/>
          <w:sz w:val="22"/>
          <w:szCs w:val="24"/>
        </w:rPr>
      </w:pPr>
      <w:r w:rsidRPr="00E934C8">
        <w:rPr>
          <w:rFonts w:eastAsia="Arial"/>
          <w:color w:val="004EA8"/>
          <w:sz w:val="22"/>
          <w:szCs w:val="24"/>
        </w:rPr>
        <w:t>Obstetric discharge summary provided to MCH service on discharge from hospital.</w:t>
      </w:r>
    </w:p>
    <w:p w:rsidR="00F436F3" w:rsidRDefault="00F436F3" w:rsidP="00C8691B">
      <w:pPr>
        <w:pStyle w:val="DHHStabletext"/>
        <w:rPr>
          <w:b/>
          <w:bCs/>
        </w:rPr>
      </w:pPr>
    </w:p>
    <w:p w:rsidR="00C8691B" w:rsidRPr="00E934C8" w:rsidRDefault="00C8691B" w:rsidP="008258A5">
      <w:pPr>
        <w:pStyle w:val="CommentText"/>
        <w:spacing w:after="0" w:line="360" w:lineRule="auto"/>
        <w:rPr>
          <w:rFonts w:cs="Arial"/>
          <w:b/>
          <w:color w:val="4472C4"/>
          <w:sz w:val="28"/>
          <w:szCs w:val="28"/>
        </w:rPr>
      </w:pPr>
      <w:r w:rsidRPr="00E934C8">
        <w:rPr>
          <w:rFonts w:cs="Arial"/>
          <w:b/>
          <w:color w:val="4472C4"/>
          <w:sz w:val="28"/>
          <w:szCs w:val="28"/>
        </w:rPr>
        <w:t>KAS Home visit:</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Visit to new Mother with 7-day old newborn baby.  </w:t>
      </w:r>
    </w:p>
    <w:p w:rsidR="00C8691B" w:rsidRPr="003513A6" w:rsidRDefault="00C8691B" w:rsidP="00C8691B">
      <w:pPr>
        <w:pStyle w:val="DHHStabletext"/>
        <w:rPr>
          <w:rFonts w:eastAsia="Arial"/>
          <w:color w:val="004EA8"/>
          <w:sz w:val="22"/>
          <w:szCs w:val="24"/>
        </w:rPr>
      </w:pPr>
      <w:r w:rsidRPr="003513A6">
        <w:rPr>
          <w:rFonts w:eastAsia="Arial"/>
          <w:b/>
          <w:color w:val="004EA8"/>
          <w:sz w:val="22"/>
          <w:szCs w:val="24"/>
        </w:rPr>
        <w:t>Present in home:</w:t>
      </w:r>
      <w:r w:rsidRPr="003513A6">
        <w:rPr>
          <w:rFonts w:eastAsia="Arial"/>
          <w:color w:val="004EA8"/>
          <w:sz w:val="22"/>
          <w:szCs w:val="24"/>
        </w:rPr>
        <w:t xml:space="preserve"> birth mother, birth father, newborn baby ,18-month-old child, 3-year-old child (4-and-a-half-year-old child is at kindergarten).</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Father remains with mother throughout the visit and is observed to loudly yell at the older children who are sitting in the room where the visit is being conducted. Children appear to withdraw and become quiet when father yells. The MCHN did not observe obvious actions by the children precipitating the yelling. Mother does not respond to the children or the yelling. Mother focuses completely on the baby and is gentle and attentive to the baby’s needs.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Home is spotlessly clean with no toys or books or entertainment present for the children.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Mother appears withdrawn and responds with simple yes/no answers to questions asked.</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During the visit, the mother and MCHN go to the bedroom and shut the door to exam Mother’s LUSCS wound. MCHN attempts to ask mother whether she feels safe and supported but father enters the room without knocking.</w:t>
      </w:r>
    </w:p>
    <w:p w:rsidR="00F436F3" w:rsidRDefault="00F436F3" w:rsidP="00F436F3">
      <w:pPr>
        <w:pStyle w:val="CommentText"/>
        <w:spacing w:after="0" w:line="360" w:lineRule="auto"/>
        <w:rPr>
          <w:rFonts w:eastAsia="Arial"/>
          <w:b/>
          <w:color w:val="004EA8"/>
          <w:sz w:val="24"/>
          <w:szCs w:val="24"/>
        </w:rPr>
      </w:pPr>
    </w:p>
    <w:p w:rsidR="00C8691B" w:rsidRPr="00F436F3" w:rsidRDefault="00C8691B" w:rsidP="00E934C8">
      <w:pPr>
        <w:pStyle w:val="DHHStabletext"/>
        <w:rPr>
          <w:rFonts w:eastAsia="Arial"/>
          <w:b/>
          <w:color w:val="004EA8"/>
          <w:sz w:val="24"/>
          <w:szCs w:val="24"/>
        </w:rPr>
      </w:pPr>
      <w:r w:rsidRPr="00F436F3">
        <w:rPr>
          <w:rFonts w:eastAsia="Arial"/>
          <w:b/>
          <w:color w:val="004EA8"/>
          <w:sz w:val="24"/>
          <w:szCs w:val="24"/>
        </w:rPr>
        <w:t>Best Practice:</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The MCHN should record her observations about each family member, including ‘whether mother is free to meet with the MCHN on her own’</w:t>
      </w:r>
      <w:r w:rsidR="006B6853">
        <w:rPr>
          <w:rFonts w:eastAsia="Arial"/>
          <w:color w:val="004EA8"/>
          <w:sz w:val="22"/>
          <w:szCs w:val="24"/>
        </w:rPr>
        <w:t>,</w:t>
      </w:r>
      <w:r w:rsidR="00A3525C">
        <w:rPr>
          <w:rFonts w:eastAsia="Arial"/>
          <w:color w:val="004EA8"/>
          <w:sz w:val="22"/>
          <w:szCs w:val="24"/>
        </w:rPr>
        <w:t xml:space="preserve"> </w:t>
      </w:r>
      <w:r w:rsidRPr="006B6853">
        <w:rPr>
          <w:rFonts w:eastAsia="Arial"/>
          <w:b/>
          <w:color w:val="004EA8"/>
          <w:sz w:val="22"/>
          <w:szCs w:val="24"/>
        </w:rPr>
        <w:t xml:space="preserve">p20 </w:t>
      </w:r>
      <w:r w:rsidRPr="00A3525C">
        <w:rPr>
          <w:rFonts w:eastAsia="Arial"/>
          <w:b/>
          <w:color w:val="004EA8"/>
          <w:sz w:val="22"/>
          <w:szCs w:val="24"/>
          <w:highlight w:val="yellow"/>
        </w:rPr>
        <w:t>MCHS practice guidelines</w:t>
      </w:r>
      <w:r w:rsidR="0063337E">
        <w:rPr>
          <w:rFonts w:eastAsia="Arial"/>
          <w:b/>
          <w:color w:val="004EA8"/>
          <w:sz w:val="22"/>
          <w:szCs w:val="24"/>
        </w:rPr>
        <w:t>.</w:t>
      </w:r>
      <w:r w:rsidR="00A3525C">
        <w:rPr>
          <w:rFonts w:eastAsia="Arial"/>
          <w:b/>
          <w:color w:val="004EA8"/>
          <w:sz w:val="22"/>
          <w:szCs w:val="24"/>
        </w:rPr>
        <w:t xml:space="preserve"> </w:t>
      </w:r>
      <w:r w:rsidR="006B6853">
        <w:rPr>
          <w:rFonts w:eastAsia="Arial"/>
          <w:color w:val="004EA8"/>
          <w:sz w:val="22"/>
          <w:szCs w:val="24"/>
        </w:rPr>
        <w:t>&lt;</w:t>
      </w:r>
      <w:hyperlink r:id="rId51" w:history="1">
        <w:r w:rsidRPr="006B6853">
          <w:rPr>
            <w:rStyle w:val="Hyperlink"/>
            <w:rFonts w:eastAsia="Arial"/>
            <w:sz w:val="22"/>
            <w:szCs w:val="24"/>
          </w:rPr>
          <w:t>https://www2.heal</w:t>
        </w:r>
        <w:r w:rsidRPr="006B6853">
          <w:rPr>
            <w:rStyle w:val="Hyperlink"/>
            <w:rFonts w:eastAsia="Arial"/>
            <w:sz w:val="22"/>
            <w:szCs w:val="24"/>
          </w:rPr>
          <w:t>th.vic.gov.au/about/publications/policiesandguidelines/maternal-child-health-service-practice-gui</w:t>
        </w:r>
        <w:r w:rsidRPr="006B6853">
          <w:rPr>
            <w:rStyle w:val="Hyperlink"/>
            <w:rFonts w:eastAsia="Arial"/>
            <w:sz w:val="22"/>
            <w:szCs w:val="24"/>
          </w:rPr>
          <w:t>deline</w:t>
        </w:r>
      </w:hyperlink>
      <w:r w:rsidR="006B6853">
        <w:rPr>
          <w:rFonts w:eastAsia="Arial"/>
          <w:color w:val="004EA8"/>
          <w:sz w:val="22"/>
          <w:szCs w:val="24"/>
        </w:rPr>
        <w:t>&gt;</w:t>
      </w:r>
      <w:r w:rsidR="00A3525C">
        <w:rPr>
          <w:rFonts w:eastAsia="Arial"/>
          <w:color w:val="004EA8"/>
          <w:sz w:val="22"/>
          <w:szCs w:val="24"/>
        </w:rPr>
        <w:t xml:space="preserve"> </w:t>
      </w:r>
      <w:r w:rsidR="00A3525C" w:rsidRPr="00A3525C">
        <w:rPr>
          <w:rFonts w:eastAsia="Arial"/>
          <w:color w:val="004EA8"/>
          <w:sz w:val="22"/>
          <w:szCs w:val="24"/>
          <w:highlight w:val="yellow"/>
        </w:rPr>
        <w:t>link doesn’t work</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The observations and inability for the MCHN to ask the MARAM </w:t>
      </w:r>
      <w:r w:rsidR="00C14A8E">
        <w:rPr>
          <w:rFonts w:eastAsia="Arial"/>
          <w:color w:val="004EA8"/>
          <w:sz w:val="22"/>
          <w:szCs w:val="24"/>
        </w:rPr>
        <w:t xml:space="preserve">screening </w:t>
      </w:r>
      <w:r w:rsidRPr="003513A6">
        <w:rPr>
          <w:rFonts w:eastAsia="Arial"/>
          <w:color w:val="004EA8"/>
          <w:sz w:val="22"/>
          <w:szCs w:val="24"/>
        </w:rPr>
        <w:t>questions of the mother alone flags for the MCHN to plan an additional family violence consultation (CDIS consultation type – family consultation) follow up when safe to do so.</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lastRenderedPageBreak/>
        <w:t>Safety of the mother and children must be considered when the father is present</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Add a flag to mother and children’s histories e.g. Risk – Family/Parental factors – Family conflict or violence (add to the comments box relating to this)</w:t>
      </w:r>
    </w:p>
    <w:p w:rsidR="00F436F3" w:rsidRDefault="00C8691B" w:rsidP="004D0015">
      <w:pPr>
        <w:pStyle w:val="DHHStabletext"/>
        <w:numPr>
          <w:ilvl w:val="0"/>
          <w:numId w:val="27"/>
        </w:numPr>
        <w:rPr>
          <w:rFonts w:eastAsia="Arial"/>
          <w:color w:val="004EA8"/>
          <w:sz w:val="22"/>
          <w:szCs w:val="24"/>
        </w:rPr>
      </w:pPr>
      <w:r w:rsidRPr="003513A6">
        <w:rPr>
          <w:rFonts w:eastAsia="Arial"/>
          <w:color w:val="004EA8"/>
          <w:sz w:val="22"/>
          <w:szCs w:val="24"/>
        </w:rPr>
        <w:t>MCHN reviews the children’s reactions to their father’s yelling using a MERTIL trauma informed lens.</w:t>
      </w:r>
    </w:p>
    <w:p w:rsidR="004D0015" w:rsidRPr="004D0015" w:rsidRDefault="004D0015" w:rsidP="004D0015">
      <w:pPr>
        <w:pStyle w:val="DHHStabletext"/>
        <w:rPr>
          <w:rFonts w:eastAsia="Arial"/>
          <w:color w:val="004EA8"/>
          <w:sz w:val="22"/>
          <w:szCs w:val="24"/>
        </w:rPr>
      </w:pPr>
    </w:p>
    <w:p w:rsidR="00C8691B" w:rsidRDefault="00C8691B" w:rsidP="00E934C8">
      <w:pPr>
        <w:pStyle w:val="DHHStabletext"/>
        <w:rPr>
          <w:rFonts w:eastAsia="Arial"/>
          <w:b/>
          <w:color w:val="004EA8"/>
          <w:sz w:val="24"/>
          <w:szCs w:val="24"/>
        </w:rPr>
      </w:pPr>
      <w:r w:rsidRPr="00F436F3">
        <w:rPr>
          <w:rFonts w:eastAsia="Arial"/>
          <w:b/>
          <w:color w:val="004EA8"/>
          <w:sz w:val="24"/>
          <w:szCs w:val="24"/>
        </w:rPr>
        <w:t>Notes: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Case notes to highlight any observed family violence risk indicators and name any MARAM risk factors for client and relevant family members.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Baby – KAS consultation notes are completed on the baby/Child, including a note about the interaction between the parents and the baby. All assessments relevant to the consultation are completed on this history, including the inability to complete the MARAM </w:t>
      </w:r>
      <w:r w:rsidR="00C14A8E">
        <w:rPr>
          <w:rFonts w:eastAsia="Arial"/>
          <w:color w:val="004EA8"/>
          <w:sz w:val="22"/>
          <w:szCs w:val="24"/>
        </w:rPr>
        <w:t>screening</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Mother – Any sensitive notes in relation to the observations, interactions, add to the mother’s history as an additional note. </w:t>
      </w:r>
      <w:bookmarkStart w:id="17" w:name="_Hlk77323258"/>
      <w:r w:rsidRPr="003513A6">
        <w:rPr>
          <w:rFonts w:eastAsia="Arial"/>
          <w:color w:val="004EA8"/>
          <w:sz w:val="22"/>
          <w:szCs w:val="24"/>
        </w:rPr>
        <w:t>Reference to the observations made of the mother in relation to the father yelling at the children should also be made here.</w:t>
      </w:r>
      <w:bookmarkEnd w:id="17"/>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Father - Any sensitive notes in relation to the observations, interactions, add to the father’s history as an additional note.</w:t>
      </w:r>
    </w:p>
    <w:p w:rsidR="006B6853" w:rsidRDefault="00C8691B" w:rsidP="006B6853">
      <w:pPr>
        <w:pStyle w:val="DHHStabletext"/>
        <w:numPr>
          <w:ilvl w:val="0"/>
          <w:numId w:val="27"/>
        </w:numPr>
        <w:rPr>
          <w:rFonts w:eastAsia="Arial"/>
          <w:color w:val="004EA8"/>
          <w:sz w:val="22"/>
          <w:szCs w:val="24"/>
        </w:rPr>
      </w:pPr>
      <w:r w:rsidRPr="003513A6">
        <w:rPr>
          <w:rFonts w:eastAsia="Arial"/>
          <w:color w:val="004EA8"/>
          <w:sz w:val="22"/>
          <w:szCs w:val="24"/>
        </w:rPr>
        <w:t xml:space="preserve">Other children – Notes about the reactions of the children to the yelling should be documented, if anything specific is noted for the other children as they are all under school age a note can be added to their histories. </w:t>
      </w:r>
    </w:p>
    <w:p w:rsidR="00FF54F5" w:rsidRPr="00A3525C" w:rsidRDefault="00A3525C" w:rsidP="00FF54F5">
      <w:pPr>
        <w:pStyle w:val="DHHStabletext"/>
        <w:numPr>
          <w:ilvl w:val="0"/>
          <w:numId w:val="27"/>
        </w:numPr>
        <w:rPr>
          <w:rFonts w:eastAsia="Arial"/>
          <w:b/>
          <w:color w:val="0066FF"/>
          <w:sz w:val="22"/>
          <w:szCs w:val="24"/>
          <w:u w:val="single"/>
        </w:rPr>
      </w:pPr>
      <w:r w:rsidRPr="00A3525C">
        <w:rPr>
          <w:rFonts w:eastAsia="Arial"/>
          <w:b/>
          <w:color w:val="0066FF"/>
          <w:sz w:val="22"/>
          <w:szCs w:val="24"/>
          <w:u w:val="single"/>
        </w:rPr>
        <w:fldChar w:fldCharType="begin"/>
      </w:r>
      <w:r w:rsidRPr="00A3525C">
        <w:rPr>
          <w:rFonts w:eastAsia="Arial"/>
          <w:b/>
          <w:color w:val="0066FF"/>
          <w:sz w:val="22"/>
          <w:szCs w:val="24"/>
          <w:u w:val="single"/>
        </w:rPr>
        <w:instrText xml:space="preserve"> HYPERLINK "https://www.vic.gov.au/sites/default/files/2019-07/Responsibility-2-Attachment-1-Observable-%20signs-of-trauma.DOCX" </w:instrText>
      </w:r>
      <w:r w:rsidRPr="00A3525C">
        <w:rPr>
          <w:rFonts w:eastAsia="Arial"/>
          <w:b/>
          <w:color w:val="0066FF"/>
          <w:sz w:val="22"/>
          <w:szCs w:val="24"/>
          <w:u w:val="single"/>
        </w:rPr>
      </w:r>
      <w:r w:rsidRPr="00A3525C">
        <w:rPr>
          <w:rFonts w:eastAsia="Arial"/>
          <w:b/>
          <w:color w:val="0066FF"/>
          <w:sz w:val="22"/>
          <w:szCs w:val="24"/>
          <w:u w:val="single"/>
        </w:rPr>
        <w:fldChar w:fldCharType="separate"/>
      </w:r>
      <w:r w:rsidR="00FF54F5" w:rsidRPr="00A3525C">
        <w:rPr>
          <w:rStyle w:val="Hyperlink"/>
          <w:rFonts w:eastAsia="Arial"/>
          <w:b/>
          <w:color w:val="0066FF"/>
          <w:sz w:val="22"/>
          <w:szCs w:val="24"/>
          <w:u w:val="single"/>
        </w:rPr>
        <w:t>MARAM Observable signs of Trauma</w:t>
      </w:r>
      <w:r w:rsidRPr="00A3525C">
        <w:rPr>
          <w:rFonts w:eastAsia="Arial"/>
          <w:b/>
          <w:color w:val="0066FF"/>
          <w:sz w:val="22"/>
          <w:szCs w:val="24"/>
          <w:u w:val="single"/>
        </w:rPr>
        <w:fldChar w:fldCharType="end"/>
      </w:r>
      <w:r w:rsidRPr="00A3525C">
        <w:rPr>
          <w:rFonts w:eastAsia="Arial"/>
          <w:b/>
          <w:color w:val="0066FF"/>
          <w:sz w:val="22"/>
          <w:szCs w:val="24"/>
          <w:u w:val="single"/>
        </w:rPr>
        <w:t xml:space="preserve"> (2019)</w:t>
      </w:r>
    </w:p>
    <w:p w:rsidR="0062224F" w:rsidRDefault="0062224F" w:rsidP="006B6853">
      <w:pPr>
        <w:pStyle w:val="DHHStabletext"/>
        <w:rPr>
          <w:rFonts w:cs="Arial"/>
          <w:b/>
          <w:color w:val="4472C4"/>
          <w:sz w:val="28"/>
          <w:szCs w:val="28"/>
        </w:rPr>
      </w:pPr>
    </w:p>
    <w:p w:rsidR="00C8691B" w:rsidRPr="006B6853" w:rsidRDefault="00C8691B" w:rsidP="006B6853">
      <w:pPr>
        <w:pStyle w:val="DHHStabletext"/>
        <w:rPr>
          <w:rFonts w:eastAsia="Arial"/>
          <w:color w:val="004EA8"/>
          <w:sz w:val="22"/>
          <w:szCs w:val="24"/>
        </w:rPr>
      </w:pPr>
      <w:r w:rsidRPr="006B6853">
        <w:rPr>
          <w:rFonts w:cs="Arial"/>
          <w:b/>
          <w:color w:val="4472C4"/>
          <w:sz w:val="28"/>
          <w:szCs w:val="28"/>
        </w:rPr>
        <w:t>2-week KAS</w:t>
      </w:r>
      <w:r w:rsidR="008258A5" w:rsidRPr="006B6853">
        <w:rPr>
          <w:rFonts w:cs="Arial"/>
          <w:b/>
          <w:color w:val="4472C4"/>
          <w:sz w:val="28"/>
          <w:szCs w:val="28"/>
        </w:rPr>
        <w:t xml:space="preserve"> Visit</w:t>
      </w:r>
      <w:r w:rsidRPr="006B6853">
        <w:rPr>
          <w:rFonts w:cs="Arial"/>
          <w:b/>
          <w:color w:val="4472C4"/>
          <w:sz w:val="28"/>
          <w:szCs w:val="28"/>
        </w:rPr>
        <w:t>:</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Mother and father attend MCH Centre with their three children (the 4-</w:t>
      </w:r>
      <w:r w:rsidR="00C14A8E">
        <w:rPr>
          <w:rFonts w:eastAsia="Arial"/>
          <w:color w:val="004EA8"/>
          <w:sz w:val="22"/>
          <w:szCs w:val="24"/>
        </w:rPr>
        <w:t>and-a-half-</w:t>
      </w:r>
      <w:r w:rsidRPr="003513A6">
        <w:rPr>
          <w:rFonts w:eastAsia="Arial"/>
          <w:color w:val="004EA8"/>
          <w:sz w:val="22"/>
          <w:szCs w:val="24"/>
        </w:rPr>
        <w:t>year-old is at kindergarten).  Children appear well dressed and two older children sit down at the small table where there are puzzles and books</w:t>
      </w:r>
      <w:r w:rsidR="00D0139B">
        <w:rPr>
          <w:rFonts w:eastAsia="Arial"/>
          <w:color w:val="004EA8"/>
          <w:sz w:val="22"/>
          <w:szCs w:val="24"/>
        </w:rPr>
        <w:t xml:space="preserve">. </w:t>
      </w:r>
      <w:r w:rsidRPr="003513A6">
        <w:rPr>
          <w:rFonts w:eastAsia="Arial"/>
          <w:color w:val="004EA8"/>
          <w:sz w:val="22"/>
          <w:szCs w:val="24"/>
        </w:rPr>
        <w:t>Father answers many of the questions about the baby.  When mother is asked questions, she glances at her husband before answering (appearing to gain permission to answer).</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The 3-year-old child physically hits the 18-month-old child who starts to cry.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Father yells at the 18-month-old who attempts to come to her mother for comfort however the father roughly stops her from going to mother.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Father tells her not to be a sook. He tells his son, the 3-year-old not to play with the girly toys but to be a man.Mother does not intervene in any comforting of her 18-month-old child or to say anything to the husband about his behaviour to the children.</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When mother is undressing baby, she appears flat and disengaged with the baby. When the baby cries, she does not comfort the baby but otherwise is gentle in her care of the baby.</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Mother states that the baby is bottle fed as her husband did not think she had enough milk. The husband says that he is a boy, and he needs to be big and strong, and formula is better than his mother fussing over him.</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Mother appears to have some difficulty getting up out of the chair at the end of the consultation and when the MCHN asks if she is feeling ok the husband says she is just lazy and not to worry about her.</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There is no opportunity to ask the mother about how she is feeling and managing a newborn baby and her other children or about Family Violence.</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When the husband is leaving, he says that she is not a good mother and that he has to do so much of the work to take care of the children.  He refuses to elaborate further. </w:t>
      </w:r>
    </w:p>
    <w:p w:rsidR="00F436F3" w:rsidRPr="001053EE" w:rsidRDefault="00C8691B" w:rsidP="00F436F3">
      <w:pPr>
        <w:pStyle w:val="DHHStabletext"/>
        <w:rPr>
          <w:rFonts w:eastAsia="Arial"/>
          <w:color w:val="004EA8"/>
          <w:sz w:val="22"/>
          <w:szCs w:val="24"/>
        </w:rPr>
      </w:pPr>
      <w:r w:rsidRPr="003513A6">
        <w:rPr>
          <w:rFonts w:eastAsia="Arial"/>
          <w:color w:val="004EA8"/>
          <w:sz w:val="22"/>
          <w:szCs w:val="24"/>
        </w:rPr>
        <w:t xml:space="preserve">The MCHN reflects on the visit and the previous home visit and considers whether her observations about the mother and family may potentially identify risks to the mother and children of family violence.  </w:t>
      </w:r>
    </w:p>
    <w:p w:rsidR="00C8691B" w:rsidRPr="00F436F3" w:rsidRDefault="00C8691B" w:rsidP="00E934C8">
      <w:pPr>
        <w:pStyle w:val="DHHStabletext"/>
        <w:rPr>
          <w:rFonts w:eastAsia="Arial"/>
          <w:b/>
          <w:color w:val="004EA8"/>
          <w:sz w:val="24"/>
          <w:szCs w:val="24"/>
        </w:rPr>
      </w:pPr>
      <w:r w:rsidRPr="00F436F3">
        <w:rPr>
          <w:rFonts w:eastAsia="Arial"/>
          <w:b/>
          <w:color w:val="004EA8"/>
          <w:sz w:val="24"/>
          <w:szCs w:val="24"/>
        </w:rPr>
        <w:lastRenderedPageBreak/>
        <w:t>Best Practice:</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The MCHN should record her observations about each family member</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The observations and inability for the MCHN to ask the MARAM </w:t>
      </w:r>
      <w:r w:rsidR="00D77D1F">
        <w:rPr>
          <w:rFonts w:eastAsia="Arial"/>
          <w:color w:val="004EA8"/>
          <w:sz w:val="22"/>
          <w:szCs w:val="24"/>
        </w:rPr>
        <w:t xml:space="preserve">screening </w:t>
      </w:r>
      <w:r w:rsidRPr="003513A6">
        <w:rPr>
          <w:rFonts w:eastAsia="Arial"/>
          <w:color w:val="004EA8"/>
          <w:sz w:val="22"/>
          <w:szCs w:val="24"/>
        </w:rPr>
        <w:t>questions of the mother alone flags for the MCHN to plan an additional family violence consultation (CDIS consultation type – family consultation) follow up when safe to do so.</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Safety of the mother and children must be considered when the father is present</w:t>
      </w:r>
    </w:p>
    <w:p w:rsidR="00F436F3" w:rsidRDefault="00C8691B" w:rsidP="00E934C8">
      <w:pPr>
        <w:pStyle w:val="DHHStabletext"/>
        <w:numPr>
          <w:ilvl w:val="0"/>
          <w:numId w:val="27"/>
        </w:numPr>
        <w:rPr>
          <w:rFonts w:eastAsia="Arial"/>
          <w:color w:val="004EA8"/>
          <w:sz w:val="22"/>
          <w:szCs w:val="24"/>
        </w:rPr>
      </w:pPr>
      <w:r w:rsidRPr="003513A6">
        <w:rPr>
          <w:rFonts w:eastAsia="Arial"/>
          <w:color w:val="004EA8"/>
          <w:sz w:val="22"/>
          <w:szCs w:val="24"/>
        </w:rPr>
        <w:t>MCHN should discuss observations and concerns with MCH Coordinator/Team Leader, including information sharing options such as sharing concerning behaviour to a RAE</w:t>
      </w:r>
    </w:p>
    <w:p w:rsidR="00E934C8" w:rsidRPr="00E934C8" w:rsidRDefault="00E934C8" w:rsidP="00E934C8">
      <w:pPr>
        <w:pStyle w:val="DHHStabletext"/>
        <w:rPr>
          <w:rFonts w:eastAsia="Arial"/>
          <w:color w:val="004EA8"/>
          <w:sz w:val="22"/>
          <w:szCs w:val="24"/>
        </w:rPr>
      </w:pPr>
    </w:p>
    <w:p w:rsidR="00C8691B" w:rsidRPr="00F436F3" w:rsidRDefault="00C8691B" w:rsidP="00E934C8">
      <w:pPr>
        <w:pStyle w:val="DHHStabletext"/>
        <w:rPr>
          <w:rFonts w:eastAsia="Arial"/>
          <w:b/>
          <w:color w:val="004EA8"/>
          <w:sz w:val="24"/>
          <w:szCs w:val="24"/>
        </w:rPr>
      </w:pPr>
      <w:r w:rsidRPr="00F436F3">
        <w:rPr>
          <w:rFonts w:eastAsia="Arial"/>
          <w:b/>
          <w:color w:val="004EA8"/>
          <w:sz w:val="24"/>
          <w:szCs w:val="24"/>
        </w:rPr>
        <w:t>Notes: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Case notes to highlight any observed family violence risk indicators and name any MARAM risk factors for client and relevant family members.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Baby – KAS consultation notes are completed on the baby/child, including a note about the interaction between the parents and the baby. All assessments relevant to the consultation are completed on this history.</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Mother – Any sensitive notes in relation to the observations, interactions, add to the mother’s history as an additional note. A note about the inability of the mother to move freely should be included.  The reaction of the mother to the attempt by the 18-month-old child to obtain comfort should also be noted.</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Father - Any sensitive notes in relation to the observations, interactions, add to the father’s history as an additional note.</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Other children – Observations in relation to the older children and interaction with their parents should be noted in their histories, if anything specific is noted for the other children as they are all under school age a note can be added to their histories.</w:t>
      </w:r>
    </w:p>
    <w:p w:rsidR="00C8691B" w:rsidRDefault="00C8691B" w:rsidP="00C8691B">
      <w:pPr>
        <w:pStyle w:val="DHHStabletext"/>
      </w:pPr>
    </w:p>
    <w:p w:rsidR="00C8691B" w:rsidRPr="00E934C8" w:rsidRDefault="00C8691B" w:rsidP="00E934C8">
      <w:pPr>
        <w:pStyle w:val="CommentText"/>
        <w:spacing w:after="0" w:line="360" w:lineRule="auto"/>
        <w:rPr>
          <w:rFonts w:cs="Arial"/>
          <w:b/>
          <w:color w:val="4472C4"/>
          <w:sz w:val="28"/>
          <w:szCs w:val="28"/>
        </w:rPr>
      </w:pPr>
      <w:r w:rsidRPr="00E934C8">
        <w:rPr>
          <w:rFonts w:cs="Arial"/>
          <w:b/>
          <w:color w:val="4472C4"/>
          <w:sz w:val="28"/>
          <w:szCs w:val="28"/>
        </w:rPr>
        <w:t>Secondary Consultation and follow up:</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MCHN has concerns about </w:t>
      </w:r>
      <w:r w:rsidR="001F1113">
        <w:rPr>
          <w:rFonts w:eastAsia="Arial"/>
          <w:color w:val="004EA8"/>
          <w:sz w:val="22"/>
          <w:szCs w:val="24"/>
        </w:rPr>
        <w:t>potential family violence occurring against</w:t>
      </w:r>
      <w:r w:rsidRPr="003513A6">
        <w:rPr>
          <w:rFonts w:eastAsia="Arial"/>
          <w:color w:val="004EA8"/>
          <w:sz w:val="22"/>
          <w:szCs w:val="24"/>
        </w:rPr>
        <w:t xml:space="preserve"> the mother and </w:t>
      </w:r>
      <w:r w:rsidR="001F1113">
        <w:rPr>
          <w:rFonts w:eastAsia="Arial"/>
          <w:color w:val="004EA8"/>
          <w:sz w:val="22"/>
          <w:szCs w:val="24"/>
        </w:rPr>
        <w:t xml:space="preserve">the wellbeing of the </w:t>
      </w:r>
      <w:r w:rsidRPr="003513A6">
        <w:rPr>
          <w:rFonts w:eastAsia="Arial"/>
          <w:color w:val="004EA8"/>
          <w:sz w:val="22"/>
          <w:szCs w:val="24"/>
        </w:rPr>
        <w:t>children and discusses the family with the MCH Coordinator/Team Leader and the Enhanced MCHN.</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It is agreed that the kindergarten could be contacted to ascertain whether they have concerns about the 4</w:t>
      </w:r>
      <w:r w:rsidR="00D77D1F">
        <w:rPr>
          <w:rFonts w:eastAsia="Arial"/>
          <w:color w:val="004EA8"/>
          <w:sz w:val="22"/>
          <w:szCs w:val="24"/>
        </w:rPr>
        <w:t>-</w:t>
      </w:r>
      <w:r w:rsidRPr="003513A6">
        <w:rPr>
          <w:rFonts w:eastAsia="Arial"/>
          <w:color w:val="004EA8"/>
          <w:sz w:val="22"/>
          <w:szCs w:val="24"/>
        </w:rPr>
        <w:t>year-old child.</w:t>
      </w:r>
    </w:p>
    <w:p w:rsidR="00F436F3" w:rsidRDefault="00C8691B" w:rsidP="004B5203">
      <w:pPr>
        <w:pStyle w:val="DHHStabletext"/>
        <w:rPr>
          <w:rFonts w:eastAsia="Arial"/>
          <w:color w:val="004EA8"/>
          <w:sz w:val="22"/>
          <w:szCs w:val="24"/>
        </w:rPr>
      </w:pPr>
      <w:r w:rsidRPr="003513A6">
        <w:rPr>
          <w:rFonts w:eastAsia="Arial"/>
          <w:color w:val="004EA8"/>
          <w:sz w:val="22"/>
          <w:szCs w:val="24"/>
        </w:rPr>
        <w:t xml:space="preserve">Using the </w:t>
      </w:r>
      <w:r w:rsidR="001F1113">
        <w:rPr>
          <w:rFonts w:eastAsia="Arial"/>
          <w:color w:val="004EA8"/>
          <w:sz w:val="22"/>
          <w:szCs w:val="24"/>
        </w:rPr>
        <w:t>CISS</w:t>
      </w:r>
      <w:r w:rsidRPr="003513A6">
        <w:rPr>
          <w:rFonts w:eastAsia="Arial"/>
          <w:color w:val="004EA8"/>
          <w:sz w:val="22"/>
          <w:szCs w:val="24"/>
        </w:rPr>
        <w:t>, the MCHN approaches the kindergarten and asks for any issues or concerns in relation to the 4-year-old child. The kindergarten state that the child easily bruises, and the father says that she is just clumsy. The child appears quiet and reacts to loud noises and appears scared when males are near her. The kindergarten staff have not made a notification to Child Protection as they consider that there are no grounds to do so.</w:t>
      </w:r>
    </w:p>
    <w:p w:rsidR="004B5203" w:rsidRPr="004B5203" w:rsidRDefault="004B5203" w:rsidP="004B5203">
      <w:pPr>
        <w:pStyle w:val="DHHStabletext"/>
        <w:rPr>
          <w:rFonts w:eastAsia="Arial"/>
          <w:color w:val="004EA8"/>
          <w:sz w:val="22"/>
          <w:szCs w:val="24"/>
        </w:rPr>
      </w:pPr>
    </w:p>
    <w:p w:rsidR="00C8691B" w:rsidRPr="00F436F3" w:rsidRDefault="00C8691B" w:rsidP="004B5203">
      <w:pPr>
        <w:pStyle w:val="DHHStabletext"/>
        <w:rPr>
          <w:rFonts w:eastAsia="Arial"/>
          <w:b/>
          <w:color w:val="004EA8"/>
          <w:sz w:val="24"/>
          <w:szCs w:val="24"/>
        </w:rPr>
      </w:pPr>
      <w:r w:rsidRPr="00F436F3">
        <w:rPr>
          <w:rFonts w:eastAsia="Arial"/>
          <w:b/>
          <w:color w:val="004EA8"/>
          <w:sz w:val="24"/>
          <w:szCs w:val="24"/>
        </w:rPr>
        <w:t>Best Practice:</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Record the Information request in the Child’s history</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Record the information received in the Child’s history</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Proactively share information with the kindergarten staff</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Encourage kindergarten staff to make a notification based on their observations and additional information proactively shared</w:t>
      </w:r>
    </w:p>
    <w:p w:rsidR="00C8691B" w:rsidRDefault="00C8691B" w:rsidP="00C8691B">
      <w:pPr>
        <w:pStyle w:val="DHHStabletext"/>
      </w:pPr>
    </w:p>
    <w:p w:rsidR="00F436F3" w:rsidRDefault="00C8691B" w:rsidP="00F436F3">
      <w:pPr>
        <w:pStyle w:val="DHHStabletext"/>
        <w:rPr>
          <w:rFonts w:eastAsia="Arial"/>
          <w:color w:val="004EA8"/>
          <w:sz w:val="22"/>
          <w:szCs w:val="24"/>
        </w:rPr>
      </w:pPr>
      <w:r w:rsidRPr="003513A6">
        <w:rPr>
          <w:rFonts w:eastAsia="Arial"/>
          <w:color w:val="004EA8"/>
          <w:sz w:val="22"/>
          <w:szCs w:val="24"/>
        </w:rPr>
        <w:t xml:space="preserve">Following further discussion with the Coordinator/Team Leader, Child Protection are contacted however the information about the 4-year-old is considered hearsay and Child Protection are unable to act on it without a specific notification from the kindergarten. Although they listen to the report of the MCHN they </w:t>
      </w:r>
      <w:r w:rsidRPr="003513A6">
        <w:rPr>
          <w:rFonts w:eastAsia="Arial"/>
          <w:color w:val="004EA8"/>
          <w:sz w:val="22"/>
          <w:szCs w:val="24"/>
        </w:rPr>
        <w:lastRenderedPageBreak/>
        <w:t xml:space="preserve">are unable to undertake a welfare check due to the vague information without any specific incidents or evidence. They confirm that the family are known to Child Protection through a report from an anonymous source about the welfare of the children which was vague and non-specific. The unsubstantiated case was closed and referred onto </w:t>
      </w:r>
      <w:r w:rsidR="0010285F">
        <w:rPr>
          <w:rFonts w:eastAsia="Arial"/>
          <w:color w:val="004EA8"/>
          <w:sz w:val="22"/>
          <w:szCs w:val="24"/>
        </w:rPr>
        <w:t>T</w:t>
      </w:r>
      <w:r w:rsidRPr="003513A6">
        <w:rPr>
          <w:rFonts w:eastAsia="Arial"/>
          <w:color w:val="004EA8"/>
          <w:sz w:val="22"/>
          <w:szCs w:val="24"/>
        </w:rPr>
        <w:t xml:space="preserve">he Orange Door where the family refused any supportive child and family services. The case is closed. </w:t>
      </w:r>
    </w:p>
    <w:p w:rsidR="004D0015" w:rsidRPr="004D0015" w:rsidRDefault="004D0015" w:rsidP="00F436F3">
      <w:pPr>
        <w:pStyle w:val="DHHStabletext"/>
        <w:rPr>
          <w:rFonts w:eastAsia="Arial"/>
          <w:color w:val="004EA8"/>
          <w:sz w:val="22"/>
          <w:szCs w:val="24"/>
        </w:rPr>
      </w:pPr>
    </w:p>
    <w:p w:rsidR="00C8691B" w:rsidRPr="00E934C8" w:rsidRDefault="00C8691B" w:rsidP="00F436F3">
      <w:pPr>
        <w:pStyle w:val="DHHStabletext"/>
        <w:rPr>
          <w:rFonts w:eastAsia="Arial"/>
          <w:b/>
          <w:color w:val="004EA8"/>
          <w:sz w:val="24"/>
          <w:szCs w:val="24"/>
        </w:rPr>
      </w:pPr>
      <w:r w:rsidRPr="00F436F3">
        <w:rPr>
          <w:rFonts w:eastAsia="Arial"/>
          <w:b/>
          <w:color w:val="004EA8"/>
          <w:sz w:val="24"/>
          <w:szCs w:val="24"/>
        </w:rPr>
        <w:t>Notes: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Case notes to highlight any observed family violence risk indicators and name any MARAM risk factors for client and relevant family members.</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Record the secondary consultation in the children and mother’s histories  </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Record the notification as a referral to child protection in each child’s history (complete an external referral to child protection for each child)</w:t>
      </w:r>
    </w:p>
    <w:p w:rsidR="00C8691B" w:rsidRDefault="00C8691B" w:rsidP="00C8691B">
      <w:pPr>
        <w:pStyle w:val="DHHStabletext"/>
        <w:numPr>
          <w:ilvl w:val="0"/>
          <w:numId w:val="27"/>
        </w:numPr>
        <w:rPr>
          <w:rFonts w:eastAsia="Arial"/>
          <w:color w:val="004EA8"/>
          <w:sz w:val="22"/>
          <w:szCs w:val="24"/>
        </w:rPr>
      </w:pPr>
      <w:r w:rsidRPr="003513A6">
        <w:rPr>
          <w:rFonts w:eastAsia="Arial"/>
          <w:color w:val="004EA8"/>
          <w:sz w:val="22"/>
          <w:szCs w:val="24"/>
        </w:rPr>
        <w:t>Add a note in the mother’s history</w:t>
      </w:r>
    </w:p>
    <w:p w:rsidR="004D0015" w:rsidRPr="004D0015" w:rsidRDefault="004D0015" w:rsidP="004D0015">
      <w:pPr>
        <w:pStyle w:val="DHHStabletext"/>
        <w:rPr>
          <w:rFonts w:eastAsia="Arial"/>
          <w:color w:val="004EA8"/>
          <w:sz w:val="22"/>
          <w:szCs w:val="24"/>
        </w:rPr>
      </w:pPr>
    </w:p>
    <w:p w:rsidR="00F436F3" w:rsidRDefault="00C8691B" w:rsidP="004D0015">
      <w:pPr>
        <w:pStyle w:val="DHHStabletext"/>
        <w:rPr>
          <w:rFonts w:eastAsia="Arial"/>
          <w:color w:val="004EA8"/>
          <w:sz w:val="22"/>
          <w:szCs w:val="24"/>
        </w:rPr>
      </w:pPr>
      <w:r w:rsidRPr="003513A6">
        <w:rPr>
          <w:rFonts w:eastAsia="Arial"/>
          <w:color w:val="004EA8"/>
          <w:sz w:val="22"/>
          <w:szCs w:val="24"/>
        </w:rPr>
        <w:t>Following advice from the Enhanced MCHN it is agreed that VICPOL will be contacted for information about the family</w:t>
      </w:r>
      <w:r w:rsidR="004D0015">
        <w:rPr>
          <w:rFonts w:eastAsia="Arial"/>
          <w:color w:val="004EA8"/>
          <w:sz w:val="22"/>
          <w:szCs w:val="24"/>
        </w:rPr>
        <w:t xml:space="preserve"> using </w:t>
      </w:r>
      <w:r w:rsidRPr="003513A6">
        <w:rPr>
          <w:rFonts w:eastAsia="Arial"/>
          <w:color w:val="004EA8"/>
          <w:sz w:val="22"/>
          <w:szCs w:val="24"/>
        </w:rPr>
        <w:t xml:space="preserve">FVISS. VICPOL </w:t>
      </w:r>
      <w:r w:rsidR="004D0015">
        <w:rPr>
          <w:rFonts w:eastAsia="Arial"/>
          <w:color w:val="004EA8"/>
          <w:sz w:val="22"/>
          <w:szCs w:val="24"/>
        </w:rPr>
        <w:t>respond</w:t>
      </w:r>
      <w:r w:rsidRPr="003513A6">
        <w:rPr>
          <w:rFonts w:eastAsia="Arial"/>
          <w:color w:val="004EA8"/>
          <w:sz w:val="22"/>
          <w:szCs w:val="24"/>
        </w:rPr>
        <w:t xml:space="preserve"> there have been five L17 incidents however the father has refused to engage with services. VICPOL report that the mother had denied any concerns at each visit. VICPOL state that without a specific incident they are unable to attend the home.</w:t>
      </w:r>
      <w:bookmarkStart w:id="18" w:name="_Hlk77281942"/>
    </w:p>
    <w:p w:rsidR="004D0015" w:rsidRPr="004D0015" w:rsidRDefault="004D0015" w:rsidP="004D0015">
      <w:pPr>
        <w:pStyle w:val="DHHStabletext"/>
        <w:rPr>
          <w:rFonts w:eastAsia="Arial"/>
          <w:color w:val="004EA8"/>
          <w:sz w:val="22"/>
          <w:szCs w:val="24"/>
        </w:rPr>
      </w:pPr>
    </w:p>
    <w:p w:rsidR="00C8691B" w:rsidRPr="00F436F3" w:rsidRDefault="00C8691B" w:rsidP="00E934C8">
      <w:pPr>
        <w:pStyle w:val="DHHStabletext"/>
        <w:rPr>
          <w:rFonts w:eastAsia="Arial"/>
          <w:b/>
          <w:color w:val="004EA8"/>
          <w:sz w:val="24"/>
          <w:szCs w:val="24"/>
        </w:rPr>
      </w:pPr>
      <w:r w:rsidRPr="00F436F3">
        <w:rPr>
          <w:rFonts w:eastAsia="Arial"/>
          <w:b/>
          <w:color w:val="004EA8"/>
          <w:sz w:val="24"/>
          <w:szCs w:val="24"/>
        </w:rPr>
        <w:t>Notes:</w:t>
      </w:r>
    </w:p>
    <w:bookmarkEnd w:id="18"/>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 xml:space="preserve">Record the </w:t>
      </w:r>
      <w:r w:rsidR="00CA159D">
        <w:rPr>
          <w:rFonts w:eastAsia="Arial"/>
          <w:color w:val="004EA8"/>
          <w:sz w:val="22"/>
          <w:szCs w:val="24"/>
        </w:rPr>
        <w:t xml:space="preserve">FVISS </w:t>
      </w:r>
      <w:r w:rsidRPr="003513A6">
        <w:rPr>
          <w:rFonts w:eastAsia="Arial"/>
          <w:color w:val="004EA8"/>
          <w:sz w:val="22"/>
          <w:szCs w:val="24"/>
        </w:rPr>
        <w:t xml:space="preserve">information request in </w:t>
      </w:r>
      <w:r w:rsidR="005E6253">
        <w:rPr>
          <w:rFonts w:eastAsia="Arial"/>
          <w:color w:val="004EA8"/>
          <w:sz w:val="22"/>
          <w:szCs w:val="24"/>
        </w:rPr>
        <w:t xml:space="preserve">each child’s and </w:t>
      </w:r>
      <w:r w:rsidRPr="003513A6">
        <w:rPr>
          <w:rFonts w:eastAsia="Arial"/>
          <w:color w:val="004EA8"/>
          <w:sz w:val="22"/>
          <w:szCs w:val="24"/>
        </w:rPr>
        <w:t>the mother’s history</w:t>
      </w:r>
    </w:p>
    <w:p w:rsidR="00C8691B" w:rsidRPr="003513A6" w:rsidRDefault="00C8691B" w:rsidP="003513A6">
      <w:pPr>
        <w:pStyle w:val="DHHStabletext"/>
        <w:numPr>
          <w:ilvl w:val="0"/>
          <w:numId w:val="27"/>
        </w:numPr>
        <w:rPr>
          <w:rFonts w:eastAsia="Arial"/>
          <w:color w:val="004EA8"/>
          <w:sz w:val="22"/>
          <w:szCs w:val="24"/>
        </w:rPr>
      </w:pPr>
      <w:r w:rsidRPr="003513A6">
        <w:rPr>
          <w:rFonts w:eastAsia="Arial"/>
          <w:color w:val="004EA8"/>
          <w:sz w:val="22"/>
          <w:szCs w:val="24"/>
        </w:rPr>
        <w:t>Record the information received in each child’s history, mother’s history, and father’s history</w:t>
      </w:r>
    </w:p>
    <w:p w:rsidR="00C8691B" w:rsidRDefault="00C8691B" w:rsidP="00C8691B">
      <w:pPr>
        <w:pStyle w:val="DHHStabletext"/>
      </w:pPr>
    </w:p>
    <w:p w:rsidR="00F436F3" w:rsidRDefault="00C8691B" w:rsidP="00E934C8">
      <w:pPr>
        <w:pStyle w:val="DHHStabletext"/>
        <w:rPr>
          <w:rFonts w:eastAsia="Arial"/>
          <w:color w:val="004EA8"/>
          <w:sz w:val="22"/>
          <w:szCs w:val="24"/>
        </w:rPr>
      </w:pPr>
      <w:r w:rsidRPr="003513A6">
        <w:rPr>
          <w:rFonts w:eastAsia="Arial"/>
          <w:color w:val="004EA8"/>
          <w:sz w:val="22"/>
          <w:szCs w:val="24"/>
        </w:rPr>
        <w:t xml:space="preserve">MCHN rings home ascertains the mother is alone and asks the mother if she is able to attend a special MCH Family Consultation visit but the mother refuses as her husband is at work, and he would not like her to attend without him. The mother is offered a home visit to which she replies that she would need to make the visit when her husband is home, he does not like people visiting when he is not there. The MCHN seeks permission to undertake MARAM screening, taking consideration to disclose reporting responsibilities, and commences asking the MARAM </w:t>
      </w:r>
      <w:r w:rsidR="00EE6657">
        <w:rPr>
          <w:rFonts w:eastAsia="Arial"/>
          <w:color w:val="004EA8"/>
          <w:sz w:val="22"/>
          <w:szCs w:val="24"/>
        </w:rPr>
        <w:t xml:space="preserve">screening </w:t>
      </w:r>
      <w:r w:rsidRPr="003513A6">
        <w:rPr>
          <w:rFonts w:eastAsia="Arial"/>
          <w:color w:val="004EA8"/>
          <w:sz w:val="22"/>
          <w:szCs w:val="24"/>
        </w:rPr>
        <w:t>questions, the mother hesitantly answers the first two questions as no and when asked the third question says she has to go as the children need her and gets off the phone quickly.</w:t>
      </w:r>
    </w:p>
    <w:p w:rsidR="00E934C8" w:rsidRPr="00E934C8" w:rsidRDefault="00E934C8" w:rsidP="00E934C8">
      <w:pPr>
        <w:pStyle w:val="DHHStabletext"/>
        <w:rPr>
          <w:rFonts w:eastAsia="Arial"/>
          <w:color w:val="004EA8"/>
          <w:sz w:val="22"/>
          <w:szCs w:val="24"/>
        </w:rPr>
      </w:pPr>
    </w:p>
    <w:p w:rsidR="00C8691B" w:rsidRPr="00F436F3" w:rsidRDefault="00C8691B" w:rsidP="00E934C8">
      <w:pPr>
        <w:pStyle w:val="DHHStabletext"/>
        <w:rPr>
          <w:rFonts w:eastAsia="Arial"/>
          <w:b/>
          <w:color w:val="004EA8"/>
          <w:sz w:val="24"/>
          <w:szCs w:val="24"/>
        </w:rPr>
      </w:pPr>
      <w:r w:rsidRPr="00F436F3">
        <w:rPr>
          <w:rFonts w:eastAsia="Arial"/>
          <w:b/>
          <w:color w:val="004EA8"/>
          <w:sz w:val="24"/>
          <w:szCs w:val="24"/>
        </w:rPr>
        <w:t>Notes:</w:t>
      </w:r>
    </w:p>
    <w:p w:rsidR="00C8691B" w:rsidRPr="003513A6" w:rsidRDefault="00C8691B" w:rsidP="00C8691B">
      <w:pPr>
        <w:pStyle w:val="DHHStabletext"/>
        <w:numPr>
          <w:ilvl w:val="0"/>
          <w:numId w:val="40"/>
        </w:numPr>
        <w:rPr>
          <w:rFonts w:eastAsia="Arial"/>
          <w:color w:val="004EA8"/>
          <w:sz w:val="22"/>
          <w:szCs w:val="24"/>
        </w:rPr>
      </w:pPr>
      <w:r w:rsidRPr="003513A6">
        <w:rPr>
          <w:rFonts w:eastAsia="Arial"/>
          <w:color w:val="004EA8"/>
          <w:sz w:val="22"/>
          <w:szCs w:val="24"/>
        </w:rPr>
        <w:t>Record as a Family consultation in the mother’s history mode telephone, including the MARAM assessment, note in the comments why all questions were not completed</w:t>
      </w:r>
    </w:p>
    <w:p w:rsidR="00E934C8" w:rsidRDefault="00E934C8" w:rsidP="00F436F3">
      <w:pPr>
        <w:pStyle w:val="DHHStabletext"/>
        <w:rPr>
          <w:rFonts w:eastAsia="Arial"/>
          <w:color w:val="004EA8"/>
          <w:sz w:val="22"/>
          <w:szCs w:val="24"/>
        </w:rPr>
      </w:pPr>
    </w:p>
    <w:p w:rsidR="00F436F3" w:rsidRPr="003513A6" w:rsidRDefault="00C8691B" w:rsidP="00F436F3">
      <w:pPr>
        <w:pStyle w:val="DHHStabletext"/>
        <w:rPr>
          <w:rFonts w:eastAsia="Arial"/>
          <w:color w:val="004EA8"/>
          <w:sz w:val="22"/>
          <w:szCs w:val="24"/>
        </w:rPr>
      </w:pPr>
      <w:r w:rsidRPr="003513A6">
        <w:rPr>
          <w:rFonts w:eastAsia="Arial"/>
          <w:color w:val="004EA8"/>
          <w:sz w:val="22"/>
          <w:szCs w:val="24"/>
        </w:rPr>
        <w:t>MCHN remains concerned following this contact with the mother and makes another Child Protection notification. The MCHN shares the information obtained from VICPOL and what the mother stated in relation to not taking up the offered MCH consultation either in the centre or at home without the father being present including her hesitancy and reason for not completing all MARAM questions.</w:t>
      </w:r>
    </w:p>
    <w:p w:rsidR="00F436F3" w:rsidRDefault="00F436F3" w:rsidP="00F436F3">
      <w:pPr>
        <w:pStyle w:val="DHHStabletext"/>
        <w:rPr>
          <w:rFonts w:eastAsia="Arial"/>
          <w:b/>
          <w:color w:val="004EA8"/>
          <w:sz w:val="24"/>
          <w:szCs w:val="24"/>
        </w:rPr>
      </w:pPr>
    </w:p>
    <w:p w:rsidR="00C8691B" w:rsidRPr="00E934C8" w:rsidRDefault="00C8691B" w:rsidP="00F436F3">
      <w:pPr>
        <w:pStyle w:val="DHHStabletext"/>
        <w:rPr>
          <w:rFonts w:eastAsia="Arial"/>
          <w:b/>
          <w:color w:val="004EA8"/>
          <w:sz w:val="24"/>
          <w:szCs w:val="24"/>
        </w:rPr>
      </w:pPr>
      <w:r w:rsidRPr="00F436F3">
        <w:rPr>
          <w:rFonts w:eastAsia="Arial"/>
          <w:b/>
          <w:color w:val="004EA8"/>
          <w:sz w:val="24"/>
          <w:szCs w:val="24"/>
        </w:rPr>
        <w:t>Notes:</w:t>
      </w:r>
    </w:p>
    <w:p w:rsidR="00CA159D" w:rsidRDefault="00C8691B" w:rsidP="00CA159D">
      <w:pPr>
        <w:pStyle w:val="DHHStabletext"/>
        <w:numPr>
          <w:ilvl w:val="0"/>
          <w:numId w:val="41"/>
        </w:numPr>
        <w:rPr>
          <w:rFonts w:eastAsia="Arial"/>
          <w:color w:val="004EA8"/>
          <w:sz w:val="22"/>
          <w:szCs w:val="24"/>
        </w:rPr>
      </w:pPr>
      <w:r w:rsidRPr="003513A6">
        <w:rPr>
          <w:rFonts w:eastAsia="Arial"/>
          <w:color w:val="004EA8"/>
          <w:sz w:val="22"/>
          <w:szCs w:val="24"/>
        </w:rPr>
        <w:t>Record the notification as a referral to child protection in each child’s history (complete an external referral to child protection for each child)</w:t>
      </w:r>
    </w:p>
    <w:p w:rsidR="00A3525C" w:rsidRDefault="00A3525C">
      <w:pPr>
        <w:spacing w:after="0" w:line="240" w:lineRule="auto"/>
        <w:rPr>
          <w:rFonts w:cs="Arial"/>
          <w:b/>
          <w:color w:val="4472C4"/>
          <w:sz w:val="28"/>
          <w:szCs w:val="28"/>
        </w:rPr>
      </w:pPr>
      <w:r>
        <w:rPr>
          <w:rFonts w:cs="Arial"/>
          <w:b/>
          <w:color w:val="4472C4"/>
          <w:sz w:val="28"/>
          <w:szCs w:val="28"/>
        </w:rPr>
        <w:br w:type="page"/>
      </w:r>
    </w:p>
    <w:p w:rsidR="00C8691B" w:rsidRPr="00FF54F5" w:rsidRDefault="00C8691B" w:rsidP="00CA159D">
      <w:pPr>
        <w:pStyle w:val="DHHStabletext"/>
        <w:rPr>
          <w:rFonts w:eastAsia="Arial"/>
          <w:color w:val="004EA8"/>
          <w:sz w:val="22"/>
          <w:szCs w:val="24"/>
        </w:rPr>
      </w:pPr>
      <w:r w:rsidRPr="00FF54F5">
        <w:rPr>
          <w:rFonts w:cs="Arial"/>
          <w:b/>
          <w:color w:val="4472C4"/>
          <w:sz w:val="28"/>
          <w:szCs w:val="28"/>
        </w:rPr>
        <w:lastRenderedPageBreak/>
        <w:t>4-week KAS</w:t>
      </w:r>
      <w:bookmarkStart w:id="19" w:name="_GoBack"/>
      <w:bookmarkEnd w:id="19"/>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Mother and father attend MCH Centre with their three children, the 4-year-old is at kindergarten.  Children are well dressed.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Father answers many of the questions about the baby.  </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Again, when questions are asked of the mother, she glances at her husband before answering (appearing to gain permission to answer).</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The 3-year-old child says they need to go to the toilet and reluctantly the father takes the child to the toilet.</w:t>
      </w:r>
    </w:p>
    <w:p w:rsidR="00C8691B" w:rsidRPr="003513A6" w:rsidRDefault="00C8691B" w:rsidP="00C8691B">
      <w:pPr>
        <w:pStyle w:val="DHHStabletext"/>
        <w:rPr>
          <w:rFonts w:eastAsia="Arial"/>
          <w:color w:val="004EA8"/>
          <w:sz w:val="22"/>
          <w:szCs w:val="24"/>
        </w:rPr>
      </w:pPr>
      <w:r w:rsidRPr="003513A6">
        <w:rPr>
          <w:rFonts w:eastAsia="Arial"/>
          <w:color w:val="004EA8"/>
          <w:sz w:val="22"/>
          <w:szCs w:val="24"/>
        </w:rPr>
        <w:t xml:space="preserve">The MCHN quickly undertakes the MARAM </w:t>
      </w:r>
      <w:r w:rsidR="00EE6657">
        <w:rPr>
          <w:rFonts w:eastAsia="Arial"/>
          <w:color w:val="004EA8"/>
          <w:sz w:val="22"/>
          <w:szCs w:val="24"/>
        </w:rPr>
        <w:t xml:space="preserve">screening </w:t>
      </w:r>
      <w:r w:rsidRPr="003513A6">
        <w:rPr>
          <w:rFonts w:eastAsia="Arial"/>
          <w:color w:val="004EA8"/>
          <w:sz w:val="22"/>
          <w:szCs w:val="24"/>
        </w:rPr>
        <w:t xml:space="preserve">which the mother answers by denying that there are any concerns.  </w:t>
      </w:r>
    </w:p>
    <w:p w:rsidR="00F436F3" w:rsidRPr="00983CDB" w:rsidRDefault="00C8691B" w:rsidP="00C8691B">
      <w:pPr>
        <w:pStyle w:val="DHHStabletext"/>
        <w:rPr>
          <w:rFonts w:eastAsia="Arial"/>
          <w:color w:val="004EA8"/>
          <w:sz w:val="22"/>
          <w:szCs w:val="24"/>
        </w:rPr>
      </w:pPr>
      <w:r w:rsidRPr="003513A6">
        <w:rPr>
          <w:rFonts w:eastAsia="Arial"/>
          <w:color w:val="004EA8"/>
          <w:sz w:val="22"/>
          <w:szCs w:val="24"/>
        </w:rPr>
        <w:t>The MCHN says that help is available if mother ever needs it and that she and the children should be treated well and be safe at all times. MCHN explains that there are many services available and if mother ever has any concerns for her or her children’s safety to ring Police on 000 and they will help. Mother says her sister helps her and the MCHN says to talk to her sister about what to do if she feels unsafe.Father returns and KAS visit is abruptly ceased by him.</w:t>
      </w:r>
    </w:p>
    <w:p w:rsidR="000A5A3D" w:rsidRDefault="000A5A3D" w:rsidP="00C8691B">
      <w:pPr>
        <w:pStyle w:val="DHHStabletext"/>
        <w:rPr>
          <w:rFonts w:eastAsia="Arial"/>
          <w:b/>
          <w:color w:val="004EA8"/>
          <w:sz w:val="24"/>
          <w:szCs w:val="24"/>
        </w:rPr>
      </w:pPr>
    </w:p>
    <w:p w:rsidR="00C8691B" w:rsidRPr="00F436F3" w:rsidRDefault="00C8691B" w:rsidP="00C8691B">
      <w:pPr>
        <w:pStyle w:val="DHHStabletext"/>
        <w:rPr>
          <w:rFonts w:eastAsia="Arial"/>
          <w:b/>
          <w:color w:val="004EA8"/>
          <w:sz w:val="24"/>
          <w:szCs w:val="24"/>
        </w:rPr>
      </w:pPr>
      <w:r w:rsidRPr="00F436F3">
        <w:rPr>
          <w:rFonts w:eastAsia="Arial"/>
          <w:b/>
          <w:color w:val="004EA8"/>
          <w:sz w:val="24"/>
          <w:szCs w:val="24"/>
        </w:rPr>
        <w:t>Best Practice:</w:t>
      </w:r>
    </w:p>
    <w:p w:rsidR="00C8691B" w:rsidRPr="003513A6" w:rsidRDefault="00C8691B" w:rsidP="00C8691B">
      <w:pPr>
        <w:pStyle w:val="DHHStabletext"/>
        <w:numPr>
          <w:ilvl w:val="0"/>
          <w:numId w:val="37"/>
        </w:numPr>
        <w:rPr>
          <w:rFonts w:eastAsia="Arial"/>
          <w:color w:val="004EA8"/>
          <w:sz w:val="22"/>
          <w:szCs w:val="24"/>
        </w:rPr>
      </w:pPr>
      <w:r w:rsidRPr="003513A6">
        <w:rPr>
          <w:rFonts w:eastAsia="Arial"/>
          <w:color w:val="004EA8"/>
          <w:sz w:val="22"/>
          <w:szCs w:val="24"/>
        </w:rPr>
        <w:t>Safety of the mother and children must be considered when the father is present.</w:t>
      </w:r>
    </w:p>
    <w:p w:rsidR="00C8691B" w:rsidRPr="003513A6" w:rsidRDefault="00C8691B" w:rsidP="00C8691B">
      <w:pPr>
        <w:pStyle w:val="DHHStabletext"/>
        <w:numPr>
          <w:ilvl w:val="0"/>
          <w:numId w:val="37"/>
        </w:numPr>
        <w:rPr>
          <w:rFonts w:eastAsia="Arial"/>
          <w:color w:val="004EA8"/>
          <w:sz w:val="22"/>
          <w:szCs w:val="24"/>
        </w:rPr>
      </w:pPr>
      <w:r w:rsidRPr="003513A6">
        <w:rPr>
          <w:rFonts w:eastAsia="Arial"/>
          <w:color w:val="004EA8"/>
          <w:sz w:val="22"/>
          <w:szCs w:val="24"/>
        </w:rPr>
        <w:t>The MCHN should record her observations about each family member</w:t>
      </w:r>
    </w:p>
    <w:p w:rsidR="00C8691B" w:rsidRPr="003513A6" w:rsidRDefault="00C8691B" w:rsidP="00C8691B">
      <w:pPr>
        <w:pStyle w:val="DHHStabletext"/>
        <w:numPr>
          <w:ilvl w:val="0"/>
          <w:numId w:val="37"/>
        </w:numPr>
        <w:rPr>
          <w:rFonts w:eastAsia="Arial"/>
          <w:color w:val="004EA8"/>
          <w:sz w:val="22"/>
          <w:szCs w:val="24"/>
        </w:rPr>
      </w:pPr>
      <w:r w:rsidRPr="003513A6">
        <w:rPr>
          <w:rFonts w:eastAsia="Arial"/>
          <w:color w:val="004EA8"/>
          <w:sz w:val="22"/>
          <w:szCs w:val="24"/>
        </w:rPr>
        <w:t>The MCHN should record her safety conversation with the mother</w:t>
      </w:r>
    </w:p>
    <w:p w:rsidR="00F436F3" w:rsidRDefault="00F436F3" w:rsidP="00C8691B">
      <w:pPr>
        <w:pStyle w:val="DHHStabletext"/>
        <w:rPr>
          <w:rFonts w:eastAsia="Arial"/>
          <w:b/>
          <w:color w:val="004EA8"/>
          <w:sz w:val="24"/>
          <w:szCs w:val="24"/>
        </w:rPr>
      </w:pPr>
    </w:p>
    <w:p w:rsidR="00C8691B" w:rsidRPr="00F436F3" w:rsidRDefault="00C8691B" w:rsidP="00C8691B">
      <w:pPr>
        <w:pStyle w:val="DHHStabletext"/>
        <w:rPr>
          <w:rFonts w:eastAsia="Arial"/>
          <w:b/>
          <w:color w:val="004EA8"/>
          <w:sz w:val="24"/>
          <w:szCs w:val="24"/>
        </w:rPr>
      </w:pPr>
      <w:r w:rsidRPr="00F436F3">
        <w:rPr>
          <w:rFonts w:eastAsia="Arial"/>
          <w:b/>
          <w:color w:val="004EA8"/>
          <w:sz w:val="24"/>
          <w:szCs w:val="24"/>
        </w:rPr>
        <w:t>Notes:</w:t>
      </w:r>
    </w:p>
    <w:p w:rsidR="00C8691B" w:rsidRPr="003513A6" w:rsidRDefault="00C8691B" w:rsidP="001B4156">
      <w:pPr>
        <w:pStyle w:val="DHHStabletext"/>
        <w:numPr>
          <w:ilvl w:val="0"/>
          <w:numId w:val="37"/>
        </w:numPr>
        <w:rPr>
          <w:rFonts w:eastAsia="Arial"/>
          <w:color w:val="004EA8"/>
          <w:sz w:val="22"/>
          <w:szCs w:val="24"/>
        </w:rPr>
      </w:pPr>
      <w:r w:rsidRPr="003513A6">
        <w:rPr>
          <w:rFonts w:eastAsia="Arial"/>
          <w:color w:val="004EA8"/>
          <w:sz w:val="22"/>
          <w:szCs w:val="24"/>
        </w:rPr>
        <w:t>Case notes to highlight any observed family violence risk indicators and name any MARAM risk factors for client and relevant family members.</w:t>
      </w:r>
    </w:p>
    <w:p w:rsidR="00C8691B" w:rsidRPr="003513A6" w:rsidRDefault="00C8691B" w:rsidP="001B4156">
      <w:pPr>
        <w:pStyle w:val="DHHStabletext"/>
        <w:numPr>
          <w:ilvl w:val="0"/>
          <w:numId w:val="37"/>
        </w:numPr>
        <w:rPr>
          <w:rFonts w:eastAsia="Arial"/>
          <w:color w:val="004EA8"/>
          <w:sz w:val="22"/>
          <w:szCs w:val="24"/>
        </w:rPr>
      </w:pPr>
      <w:r w:rsidRPr="003513A6">
        <w:rPr>
          <w:rFonts w:eastAsia="Arial"/>
          <w:color w:val="004EA8"/>
          <w:sz w:val="22"/>
          <w:szCs w:val="24"/>
        </w:rPr>
        <w:t xml:space="preserve">Baby – KAS consultation notes are completed on the baby/child, note the incomplete consultation and why including a note about the interaction between the parents and the baby. All assessments relevant to the consultation are completed on this history, note if any of these were unable to be fully completed. </w:t>
      </w:r>
    </w:p>
    <w:p w:rsidR="00C8691B" w:rsidRPr="003513A6" w:rsidRDefault="00C8691B" w:rsidP="001B4156">
      <w:pPr>
        <w:pStyle w:val="DHHStabletext"/>
        <w:numPr>
          <w:ilvl w:val="0"/>
          <w:numId w:val="37"/>
        </w:numPr>
        <w:rPr>
          <w:rFonts w:eastAsia="Arial"/>
          <w:color w:val="004EA8"/>
          <w:sz w:val="22"/>
          <w:szCs w:val="24"/>
        </w:rPr>
      </w:pPr>
      <w:r w:rsidRPr="003513A6">
        <w:rPr>
          <w:rFonts w:eastAsia="Arial"/>
          <w:color w:val="004EA8"/>
          <w:sz w:val="22"/>
          <w:szCs w:val="24"/>
        </w:rPr>
        <w:t>Mother – Any sensitive notes in relation to the observations and interactions, add to the mother’s history as an additional note, ensure a detailed record of the safety conversation is included, note the incomplete consultation and why</w:t>
      </w:r>
    </w:p>
    <w:p w:rsidR="00C8691B" w:rsidRPr="003513A6" w:rsidRDefault="00C8691B" w:rsidP="001B4156">
      <w:pPr>
        <w:pStyle w:val="DHHStabletext"/>
        <w:numPr>
          <w:ilvl w:val="0"/>
          <w:numId w:val="37"/>
        </w:numPr>
        <w:rPr>
          <w:rFonts w:eastAsia="Arial"/>
          <w:color w:val="004EA8"/>
          <w:sz w:val="22"/>
          <w:szCs w:val="24"/>
        </w:rPr>
      </w:pPr>
      <w:r w:rsidRPr="003513A6">
        <w:rPr>
          <w:rFonts w:eastAsia="Arial"/>
          <w:color w:val="004EA8"/>
          <w:sz w:val="22"/>
          <w:szCs w:val="24"/>
        </w:rPr>
        <w:t>Father - Any sensitive notes in relation to the observations and interactions, add to the father’s history as an additional note.</w:t>
      </w:r>
    </w:p>
    <w:p w:rsidR="00C8691B" w:rsidRPr="003513A6" w:rsidRDefault="00C8691B" w:rsidP="001B4156">
      <w:pPr>
        <w:pStyle w:val="DHHStabletext"/>
        <w:numPr>
          <w:ilvl w:val="0"/>
          <w:numId w:val="37"/>
        </w:numPr>
        <w:rPr>
          <w:rFonts w:eastAsia="Arial"/>
          <w:color w:val="004EA8"/>
          <w:sz w:val="22"/>
          <w:szCs w:val="24"/>
        </w:rPr>
      </w:pPr>
      <w:r w:rsidRPr="003513A6">
        <w:rPr>
          <w:rFonts w:eastAsia="Arial"/>
          <w:color w:val="004EA8"/>
          <w:sz w:val="22"/>
          <w:szCs w:val="24"/>
        </w:rPr>
        <w:t>Other children – if anything specific is noted for the other children as they are all under school age a note can be added to their histories.</w:t>
      </w:r>
    </w:p>
    <w:p w:rsidR="001B4156" w:rsidRDefault="001B4156" w:rsidP="00C8691B">
      <w:pPr>
        <w:pStyle w:val="DHHStabletext"/>
        <w:rPr>
          <w:rFonts w:eastAsia="Arial"/>
          <w:b/>
          <w:color w:val="004EA8"/>
          <w:sz w:val="28"/>
          <w:szCs w:val="24"/>
        </w:rPr>
      </w:pPr>
    </w:p>
    <w:p w:rsidR="00C8691B" w:rsidRPr="00E934C8" w:rsidRDefault="00C8691B" w:rsidP="004B5203">
      <w:pPr>
        <w:pStyle w:val="DHHStabletext"/>
        <w:rPr>
          <w:rFonts w:cs="Arial"/>
          <w:b/>
          <w:color w:val="4472C4"/>
          <w:sz w:val="28"/>
          <w:szCs w:val="28"/>
        </w:rPr>
      </w:pPr>
      <w:r w:rsidRPr="00E934C8">
        <w:rPr>
          <w:rFonts w:cs="Arial"/>
          <w:b/>
          <w:color w:val="4472C4"/>
          <w:sz w:val="28"/>
          <w:szCs w:val="28"/>
        </w:rPr>
        <w:t>Secondary Consultation and follow up:</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MCHN should discuss observations and concerns with MCH Coordinator/Team Leader</w:t>
      </w:r>
      <w:r w:rsidR="00F436F3" w:rsidRPr="001B4156">
        <w:rPr>
          <w:rFonts w:eastAsia="Arial"/>
          <w:color w:val="004EA8"/>
          <w:sz w:val="22"/>
          <w:szCs w:val="24"/>
        </w:rPr>
        <w:t>.</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MCHN remains concerned – following this consultation and makes another notification to child protection</w:t>
      </w:r>
      <w:r w:rsidR="00F436F3" w:rsidRPr="001B4156">
        <w:rPr>
          <w:rFonts w:eastAsia="Arial"/>
          <w:color w:val="004EA8"/>
          <w:sz w:val="22"/>
          <w:szCs w:val="24"/>
        </w:rPr>
        <w:t>.</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 xml:space="preserve">MCHN seeks a secondary consultation with </w:t>
      </w:r>
      <w:r w:rsidR="00BC2928">
        <w:rPr>
          <w:rFonts w:eastAsia="Arial"/>
          <w:color w:val="004EA8"/>
          <w:sz w:val="22"/>
          <w:szCs w:val="24"/>
        </w:rPr>
        <w:t>T</w:t>
      </w:r>
      <w:r w:rsidR="00BC2928" w:rsidRPr="001B4156">
        <w:rPr>
          <w:rFonts w:eastAsia="Arial"/>
          <w:color w:val="004EA8"/>
          <w:sz w:val="22"/>
          <w:szCs w:val="24"/>
        </w:rPr>
        <w:t xml:space="preserve">he </w:t>
      </w:r>
      <w:r w:rsidRPr="001B4156">
        <w:rPr>
          <w:rFonts w:eastAsia="Arial"/>
          <w:color w:val="004EA8"/>
          <w:sz w:val="22"/>
          <w:szCs w:val="24"/>
        </w:rPr>
        <w:t>Orange Door / Local Family Violence Service</w:t>
      </w:r>
      <w:r w:rsidR="00F436F3" w:rsidRPr="001B4156">
        <w:rPr>
          <w:rFonts w:eastAsia="Arial"/>
          <w:color w:val="004EA8"/>
          <w:sz w:val="22"/>
          <w:szCs w:val="24"/>
        </w:rPr>
        <w:t>.</w:t>
      </w:r>
    </w:p>
    <w:p w:rsidR="00F436F3" w:rsidRDefault="00F436F3" w:rsidP="00C8691B">
      <w:pPr>
        <w:pStyle w:val="DHHStabletext"/>
        <w:rPr>
          <w:rFonts w:eastAsia="Arial"/>
          <w:b/>
          <w:color w:val="004EA8"/>
          <w:sz w:val="24"/>
          <w:szCs w:val="24"/>
        </w:rPr>
      </w:pPr>
    </w:p>
    <w:p w:rsidR="00C8691B" w:rsidRPr="00F436F3" w:rsidRDefault="00C8691B" w:rsidP="00C8691B">
      <w:pPr>
        <w:pStyle w:val="DHHStabletext"/>
        <w:rPr>
          <w:rFonts w:eastAsia="Arial"/>
          <w:b/>
          <w:color w:val="004EA8"/>
          <w:sz w:val="24"/>
          <w:szCs w:val="24"/>
        </w:rPr>
      </w:pPr>
      <w:r w:rsidRPr="00F436F3">
        <w:rPr>
          <w:rFonts w:eastAsia="Arial"/>
          <w:b/>
          <w:color w:val="004EA8"/>
          <w:sz w:val="24"/>
          <w:szCs w:val="24"/>
        </w:rPr>
        <w:t>Notes:</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the notification as a referral to child protection in each child’s history (complete an external referral to child protection for each child)</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lastRenderedPageBreak/>
        <w:t>Add a note in the mother’s history</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 xml:space="preserve">Record the secondary consultations in the children and mother’s histories  </w:t>
      </w:r>
    </w:p>
    <w:p w:rsidR="00C8691B" w:rsidRDefault="00C8691B" w:rsidP="00C8691B">
      <w:pPr>
        <w:pStyle w:val="DHHStabletext"/>
      </w:pPr>
    </w:p>
    <w:p w:rsidR="00C8691B" w:rsidRPr="00E934C8" w:rsidRDefault="00C8691B" w:rsidP="00C8691B">
      <w:pPr>
        <w:pStyle w:val="DHHStabletext"/>
        <w:rPr>
          <w:rFonts w:cs="Arial"/>
          <w:b/>
          <w:color w:val="4472C4"/>
          <w:sz w:val="28"/>
          <w:szCs w:val="28"/>
        </w:rPr>
      </w:pPr>
      <w:r w:rsidRPr="00E934C8">
        <w:rPr>
          <w:rFonts w:cs="Arial"/>
          <w:b/>
          <w:color w:val="4472C4"/>
          <w:sz w:val="28"/>
          <w:szCs w:val="28"/>
        </w:rPr>
        <w:t>8-week KAS</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 xml:space="preserve">Family do not attend – MCHN attempts to contact family and mobile is not answered.  Sends SMS by three, no response, Sends email / letter, no response.  MCHN contacts kindergarten and 4-year-old child is still attending.  </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 xml:space="preserve">MCHN in conjunction with MCH Coordinator organises an Outreach visit to the kindergarten to offer MCH visits to family at the kindergarten.  </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Father brings 4-year-old to kindergarten and when approached by MCHN refuses to allow any of the children and his wife to engage with the MCH nurse, commenting that MCH service is no good for his family.</w:t>
      </w:r>
    </w:p>
    <w:p w:rsidR="00824F0F" w:rsidRDefault="00824F0F" w:rsidP="00C8691B">
      <w:pPr>
        <w:pStyle w:val="DHHStabletext"/>
        <w:rPr>
          <w:rFonts w:eastAsia="Arial"/>
          <w:b/>
          <w:color w:val="004EA8"/>
          <w:sz w:val="24"/>
          <w:szCs w:val="24"/>
        </w:rPr>
      </w:pPr>
    </w:p>
    <w:p w:rsidR="00C8691B" w:rsidRPr="00F436F3" w:rsidRDefault="00C8691B" w:rsidP="00C8691B">
      <w:pPr>
        <w:pStyle w:val="DHHStabletext"/>
        <w:rPr>
          <w:rFonts w:eastAsia="Arial"/>
          <w:b/>
          <w:color w:val="004EA8"/>
          <w:sz w:val="24"/>
          <w:szCs w:val="24"/>
        </w:rPr>
      </w:pPr>
      <w:r w:rsidRPr="00F436F3">
        <w:rPr>
          <w:rFonts w:eastAsia="Arial"/>
          <w:b/>
          <w:color w:val="004EA8"/>
          <w:sz w:val="24"/>
          <w:szCs w:val="24"/>
        </w:rPr>
        <w:t>Best Practice:</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Child Protection notification made in relation to continued concerns and now disengagement with the MCH service</w:t>
      </w:r>
      <w:r w:rsidR="000A5A3D">
        <w:rPr>
          <w:rFonts w:eastAsia="Arial"/>
          <w:color w:val="004EA8"/>
          <w:sz w:val="22"/>
          <w:szCs w:val="24"/>
        </w:rPr>
        <w:t>.</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Discussion with MCH Coordinator/Team Leader (may include EMCH) about any additional actions which could be undertaken.</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Proactively share with VICPOL in relation to concerns for the mother and children’s safety considering the disengagement with the MCH service</w:t>
      </w:r>
      <w:r w:rsidR="00F436F3" w:rsidRPr="001B4156">
        <w:rPr>
          <w:rFonts w:eastAsia="Arial"/>
          <w:color w:val="004EA8"/>
          <w:sz w:val="22"/>
          <w:szCs w:val="24"/>
        </w:rPr>
        <w:t>.</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 xml:space="preserve">Proactively share with </w:t>
      </w:r>
      <w:r w:rsidR="00BD28A8">
        <w:rPr>
          <w:rFonts w:eastAsia="Arial"/>
          <w:color w:val="004EA8"/>
          <w:sz w:val="22"/>
          <w:szCs w:val="24"/>
        </w:rPr>
        <w:t>T</w:t>
      </w:r>
      <w:r w:rsidR="00BD28A8" w:rsidRPr="001B4156">
        <w:rPr>
          <w:rFonts w:eastAsia="Arial"/>
          <w:color w:val="004EA8"/>
          <w:sz w:val="22"/>
          <w:szCs w:val="24"/>
        </w:rPr>
        <w:t xml:space="preserve">he </w:t>
      </w:r>
      <w:r w:rsidRPr="001B4156">
        <w:rPr>
          <w:rFonts w:eastAsia="Arial"/>
          <w:color w:val="004EA8"/>
          <w:sz w:val="22"/>
          <w:szCs w:val="24"/>
        </w:rPr>
        <w:t xml:space="preserve">Orange Door / </w:t>
      </w:r>
      <w:r w:rsidR="00BD28A8">
        <w:rPr>
          <w:rFonts w:eastAsia="Arial"/>
          <w:color w:val="004EA8"/>
          <w:sz w:val="22"/>
          <w:szCs w:val="24"/>
        </w:rPr>
        <w:t>l</w:t>
      </w:r>
      <w:r w:rsidR="00BD28A8" w:rsidRPr="001B4156">
        <w:rPr>
          <w:rFonts w:eastAsia="Arial"/>
          <w:color w:val="004EA8"/>
          <w:sz w:val="22"/>
          <w:szCs w:val="24"/>
        </w:rPr>
        <w:t xml:space="preserve">ocal </w:t>
      </w:r>
      <w:r w:rsidRPr="001B4156">
        <w:rPr>
          <w:rFonts w:eastAsia="Arial"/>
          <w:color w:val="004EA8"/>
          <w:sz w:val="22"/>
          <w:szCs w:val="24"/>
        </w:rPr>
        <w:t>Family Violence Service in relation to concerns for the mother and children’s safety considering the disengagement with the MCH service</w:t>
      </w:r>
      <w:r w:rsidR="00F436F3" w:rsidRPr="001B4156">
        <w:rPr>
          <w:rFonts w:eastAsia="Arial"/>
          <w:color w:val="004EA8"/>
          <w:sz w:val="22"/>
          <w:szCs w:val="24"/>
        </w:rPr>
        <w:t>.</w:t>
      </w:r>
    </w:p>
    <w:p w:rsidR="00C8691B" w:rsidRDefault="00C8691B" w:rsidP="00C8691B">
      <w:pPr>
        <w:pStyle w:val="DHHStabletext"/>
        <w:ind w:left="720"/>
      </w:pPr>
    </w:p>
    <w:p w:rsidR="00C8691B" w:rsidRPr="00F436F3" w:rsidRDefault="00C8691B" w:rsidP="00C8691B">
      <w:pPr>
        <w:pStyle w:val="DHHStabletext"/>
        <w:rPr>
          <w:rFonts w:eastAsia="Arial"/>
          <w:b/>
          <w:color w:val="004EA8"/>
          <w:sz w:val="24"/>
          <w:szCs w:val="24"/>
        </w:rPr>
      </w:pPr>
      <w:r w:rsidRPr="00F436F3">
        <w:rPr>
          <w:rFonts w:eastAsia="Arial"/>
          <w:b/>
          <w:color w:val="004EA8"/>
          <w:sz w:val="24"/>
          <w:szCs w:val="24"/>
        </w:rPr>
        <w:t>Notes:</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DNA from the CDIS calendar</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each separate follow up in CNP</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the contact with the kindergarten in the kindergarten child’s history</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the outreach visit and father’s response in the kindergarten child’s and father’s histories</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 xml:space="preserve">Record the secondary consultation in the children and mother’s histories  </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Record the notification as a referral to child protection in each child’s history (complete an external referral to child protection for each child)</w:t>
      </w:r>
    </w:p>
    <w:p w:rsidR="00C8691B" w:rsidRPr="001B4156" w:rsidRDefault="00C8691B" w:rsidP="001B4156">
      <w:pPr>
        <w:pStyle w:val="DHHStabletext"/>
        <w:numPr>
          <w:ilvl w:val="0"/>
          <w:numId w:val="37"/>
        </w:numPr>
        <w:rPr>
          <w:rFonts w:eastAsia="Arial"/>
          <w:color w:val="004EA8"/>
          <w:sz w:val="22"/>
          <w:szCs w:val="24"/>
        </w:rPr>
      </w:pPr>
      <w:r w:rsidRPr="001B4156">
        <w:rPr>
          <w:rFonts w:eastAsia="Arial"/>
          <w:color w:val="004EA8"/>
          <w:sz w:val="22"/>
          <w:szCs w:val="24"/>
        </w:rPr>
        <w:t xml:space="preserve">Record Proactive sharing with VICPOL &amp; Orange Door / Local Family Violence Service in the mother’s history using CNP and add a note to each child history </w:t>
      </w:r>
    </w:p>
    <w:p w:rsidR="00C8691B" w:rsidRDefault="00C8691B" w:rsidP="00C8691B">
      <w:pPr>
        <w:pStyle w:val="DHHStabletext"/>
      </w:pPr>
    </w:p>
    <w:p w:rsidR="00C8691B" w:rsidRPr="002F1562" w:rsidRDefault="00C8691B" w:rsidP="00C8691B">
      <w:pPr>
        <w:pStyle w:val="DHHStabletext"/>
        <w:rPr>
          <w:rFonts w:eastAsia="Arial"/>
          <w:b/>
          <w:color w:val="004EA8"/>
          <w:sz w:val="24"/>
          <w:szCs w:val="24"/>
        </w:rPr>
      </w:pPr>
      <w:r w:rsidRPr="002F1562">
        <w:rPr>
          <w:rFonts w:eastAsia="Arial"/>
          <w:b/>
          <w:color w:val="004EA8"/>
          <w:sz w:val="24"/>
          <w:szCs w:val="24"/>
        </w:rPr>
        <w:t>Best Practice Note:</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 xml:space="preserve">To support staff through this process the provision of Clinical Supervision and the offering of EAP should be available and encouraged. </w:t>
      </w:r>
    </w:p>
    <w:p w:rsidR="00A3525C" w:rsidRDefault="00A3525C" w:rsidP="00C8691B">
      <w:pPr>
        <w:pStyle w:val="DHHStabletext"/>
        <w:rPr>
          <w:rFonts w:eastAsia="Arial"/>
          <w:b/>
          <w:color w:val="004EA8"/>
          <w:sz w:val="22"/>
          <w:szCs w:val="24"/>
        </w:rPr>
      </w:pPr>
    </w:p>
    <w:p w:rsidR="00C8691B" w:rsidRPr="001B4156" w:rsidRDefault="00C8691B" w:rsidP="00C8691B">
      <w:pPr>
        <w:pStyle w:val="DHHStabletext"/>
        <w:rPr>
          <w:rFonts w:eastAsia="Arial"/>
          <w:b/>
          <w:color w:val="004EA8"/>
          <w:sz w:val="22"/>
          <w:szCs w:val="24"/>
        </w:rPr>
      </w:pPr>
      <w:r w:rsidRPr="00A3525C">
        <w:rPr>
          <w:rFonts w:eastAsia="Arial"/>
          <w:b/>
          <w:color w:val="004EA8"/>
          <w:sz w:val="22"/>
          <w:szCs w:val="24"/>
          <w:highlight w:val="yellow"/>
        </w:rPr>
        <w:t>Maternal and Child Health Program Standards p33</w:t>
      </w:r>
    </w:p>
    <w:p w:rsidR="00C8691B" w:rsidRPr="001B4156" w:rsidRDefault="00C8691B" w:rsidP="00C8691B">
      <w:pPr>
        <w:pStyle w:val="DHHStabletext"/>
        <w:rPr>
          <w:rFonts w:eastAsia="Arial"/>
          <w:color w:val="004EA8"/>
          <w:sz w:val="22"/>
          <w:szCs w:val="24"/>
        </w:rPr>
      </w:pPr>
      <w:r w:rsidRPr="001B4156">
        <w:rPr>
          <w:rFonts w:eastAsia="Arial"/>
          <w:color w:val="004EA8"/>
          <w:sz w:val="22"/>
          <w:szCs w:val="24"/>
        </w:rPr>
        <w:t xml:space="preserve">4.3 (a)The Maternal and Child Health Service supports performance development of the maternal and child health workforce </w:t>
      </w:r>
    </w:p>
    <w:p w:rsidR="004D0015" w:rsidRPr="000A5A3D" w:rsidRDefault="00C8691B" w:rsidP="00727A73">
      <w:pPr>
        <w:pStyle w:val="DHHStabletext"/>
        <w:numPr>
          <w:ilvl w:val="0"/>
          <w:numId w:val="47"/>
        </w:numPr>
        <w:rPr>
          <w:rFonts w:eastAsia="Arial"/>
          <w:color w:val="004EA8"/>
          <w:sz w:val="22"/>
          <w:szCs w:val="24"/>
        </w:rPr>
      </w:pPr>
      <w:r w:rsidRPr="001B4156">
        <w:rPr>
          <w:rFonts w:eastAsia="Arial"/>
          <w:color w:val="004EA8"/>
          <w:sz w:val="22"/>
          <w:szCs w:val="24"/>
        </w:rPr>
        <w:t>The maternal and child health workforce (with the exception of administration workers) is provided with appropriate clinical supervision, and supported by experienced and relevant workers and/or mentors</w:t>
      </w:r>
      <w:r w:rsidR="000A5A3D">
        <w:rPr>
          <w:rFonts w:eastAsia="Arial"/>
          <w:color w:val="004EA8"/>
          <w:sz w:val="22"/>
          <w:szCs w:val="24"/>
        </w:rPr>
        <w:t>.</w:t>
      </w:r>
    </w:p>
    <w:p w:rsidR="004B5203" w:rsidRPr="004D0015" w:rsidRDefault="001B4156" w:rsidP="004D0015">
      <w:pPr>
        <w:pStyle w:val="Heading1"/>
        <w:rPr>
          <w:rFonts w:eastAsia="Times New Roman"/>
          <w:b/>
          <w:bCs w:val="0"/>
          <w:color w:val="4472C4"/>
          <w:kern w:val="0"/>
          <w:sz w:val="36"/>
          <w:szCs w:val="28"/>
        </w:rPr>
      </w:pPr>
      <w:bookmarkStart w:id="20" w:name="_Toc85645780"/>
      <w:r>
        <w:rPr>
          <w:rFonts w:eastAsia="Times New Roman"/>
          <w:b/>
          <w:bCs w:val="0"/>
          <w:color w:val="4472C4"/>
          <w:kern w:val="0"/>
          <w:sz w:val="36"/>
          <w:szCs w:val="28"/>
        </w:rPr>
        <w:lastRenderedPageBreak/>
        <w:t xml:space="preserve">MARAM Training and </w:t>
      </w:r>
      <w:r w:rsidR="00F436F3">
        <w:rPr>
          <w:rFonts w:eastAsia="Times New Roman"/>
          <w:b/>
          <w:bCs w:val="0"/>
          <w:color w:val="4472C4"/>
          <w:kern w:val="0"/>
          <w:sz w:val="36"/>
          <w:szCs w:val="28"/>
        </w:rPr>
        <w:t>R</w:t>
      </w:r>
      <w:r w:rsidR="008F0AB8" w:rsidRPr="007E3B40">
        <w:rPr>
          <w:rFonts w:eastAsia="Times New Roman"/>
          <w:b/>
          <w:bCs w:val="0"/>
          <w:color w:val="4472C4"/>
          <w:kern w:val="0"/>
          <w:sz w:val="36"/>
          <w:szCs w:val="28"/>
        </w:rPr>
        <w:t>esources</w:t>
      </w:r>
      <w:bookmarkEnd w:id="20"/>
    </w:p>
    <w:p w:rsidR="001B4156" w:rsidRPr="00BA54EA" w:rsidRDefault="00BA54EA" w:rsidP="001B4156">
      <w:pPr>
        <w:spacing w:after="0" w:line="360" w:lineRule="auto"/>
        <w:rPr>
          <w:rFonts w:eastAsia="Arial"/>
          <w:color w:val="0066FF"/>
          <w:sz w:val="22"/>
          <w:szCs w:val="22"/>
          <w:u w:val="single"/>
        </w:rPr>
      </w:pPr>
      <w:hyperlink r:id="rId52" w:history="1">
        <w:r w:rsidR="001B4156" w:rsidRPr="00BA54EA">
          <w:rPr>
            <w:rStyle w:val="Hyperlink"/>
            <w:rFonts w:eastAsia="Arial"/>
            <w:color w:val="0066FF"/>
            <w:sz w:val="22"/>
            <w:szCs w:val="22"/>
            <w:u w:val="single"/>
          </w:rPr>
          <w:t>MARAM Training</w:t>
        </w:r>
      </w:hyperlink>
    </w:p>
    <w:p w:rsidR="00D40CDC" w:rsidRPr="00BA54EA" w:rsidRDefault="00BA54EA" w:rsidP="001B4156">
      <w:pPr>
        <w:spacing w:after="0" w:line="360" w:lineRule="auto"/>
        <w:rPr>
          <w:rFonts w:eastAsia="Arial"/>
          <w:color w:val="0066FF"/>
          <w:sz w:val="22"/>
          <w:szCs w:val="22"/>
          <w:u w:val="single"/>
        </w:rPr>
      </w:pPr>
      <w:hyperlink r:id="rId53" w:history="1">
        <w:r w:rsidR="00D40CDC" w:rsidRPr="00BA54EA">
          <w:rPr>
            <w:rStyle w:val="Hyperlink"/>
            <w:rFonts w:eastAsia="Arial"/>
            <w:color w:val="0066FF"/>
            <w:sz w:val="22"/>
            <w:szCs w:val="22"/>
            <w:u w:val="single"/>
          </w:rPr>
          <w:t>MARAM practice guides and resources</w:t>
        </w:r>
      </w:hyperlink>
    </w:p>
    <w:p w:rsidR="6F6AD04B" w:rsidRPr="00BA54EA" w:rsidRDefault="00F2760C" w:rsidP="001B4156">
      <w:pPr>
        <w:spacing w:after="0" w:line="360" w:lineRule="auto"/>
        <w:rPr>
          <w:rFonts w:eastAsia="Arial"/>
          <w:color w:val="0066FF"/>
          <w:sz w:val="22"/>
          <w:szCs w:val="22"/>
          <w:u w:val="single"/>
        </w:rPr>
      </w:pPr>
      <w:hyperlink r:id="rId54" w:anchor="maramis">
        <w:r w:rsidR="004B5203" w:rsidRPr="00BA54EA">
          <w:rPr>
            <w:rFonts w:eastAsia="Arial"/>
            <w:color w:val="0066FF"/>
            <w:sz w:val="22"/>
            <w:szCs w:val="22"/>
            <w:u w:val="single"/>
          </w:rPr>
          <w:t>MCH Informati</w:t>
        </w:r>
        <w:r w:rsidR="004B5203" w:rsidRPr="00BA54EA">
          <w:rPr>
            <w:rFonts w:eastAsia="Arial"/>
            <w:color w:val="0066FF"/>
            <w:sz w:val="22"/>
            <w:szCs w:val="22"/>
            <w:u w:val="single"/>
          </w:rPr>
          <w:t>on Sharing Templates, with guidance on consent and sought views</w:t>
        </w:r>
      </w:hyperlink>
    </w:p>
    <w:p w:rsidR="6F6AD04B" w:rsidRPr="00BA54EA" w:rsidRDefault="00F2760C" w:rsidP="001B4156">
      <w:pPr>
        <w:spacing w:after="0" w:line="360" w:lineRule="auto"/>
        <w:rPr>
          <w:rFonts w:eastAsia="Arial"/>
          <w:color w:val="0066FF"/>
          <w:sz w:val="22"/>
          <w:szCs w:val="22"/>
          <w:u w:val="single"/>
        </w:rPr>
      </w:pPr>
      <w:hyperlink r:id="rId55">
        <w:r w:rsidR="6F6AD04B" w:rsidRPr="00BA54EA">
          <w:rPr>
            <w:rFonts w:eastAsia="Arial"/>
            <w:color w:val="0066FF"/>
            <w:sz w:val="22"/>
            <w:szCs w:val="22"/>
            <w:u w:val="single"/>
          </w:rPr>
          <w:t>Victorian Government Information Sharing we</w:t>
        </w:r>
        <w:r w:rsidR="6F6AD04B" w:rsidRPr="00BA54EA">
          <w:rPr>
            <w:rFonts w:eastAsia="Arial"/>
            <w:color w:val="0066FF"/>
            <w:sz w:val="22"/>
            <w:szCs w:val="22"/>
            <w:u w:val="single"/>
          </w:rPr>
          <w:t>bpage</w:t>
        </w:r>
      </w:hyperlink>
    </w:p>
    <w:p w:rsidR="6F6AD04B" w:rsidRPr="00BA54EA" w:rsidRDefault="00F2760C" w:rsidP="001B4156">
      <w:pPr>
        <w:spacing w:after="0" w:line="360" w:lineRule="auto"/>
        <w:rPr>
          <w:rFonts w:cs="Arial"/>
          <w:color w:val="0066FF"/>
          <w:sz w:val="22"/>
          <w:szCs w:val="22"/>
          <w:u w:val="single"/>
          <w:lang/>
        </w:rPr>
      </w:pPr>
      <w:hyperlink r:id="rId56">
        <w:r w:rsidR="6F6AD04B" w:rsidRPr="00BA54EA">
          <w:rPr>
            <w:rFonts w:eastAsia="Arial"/>
            <w:color w:val="0066FF"/>
            <w:sz w:val="22"/>
            <w:szCs w:val="22"/>
            <w:u w:val="single"/>
          </w:rPr>
          <w:t>List of Information Sharing E</w:t>
        </w:r>
        <w:r w:rsidR="6F6AD04B" w:rsidRPr="00BA54EA">
          <w:rPr>
            <w:rFonts w:eastAsia="Arial"/>
            <w:color w:val="0066FF"/>
            <w:sz w:val="22"/>
            <w:szCs w:val="22"/>
            <w:u w:val="single"/>
          </w:rPr>
          <w:t>ntities - a searchable database for ISE identification</w:t>
        </w:r>
      </w:hyperlink>
    </w:p>
    <w:p w:rsidR="6F6AD04B" w:rsidRPr="00BA54EA" w:rsidRDefault="00F2760C" w:rsidP="001B4156">
      <w:pPr>
        <w:spacing w:after="0" w:line="360" w:lineRule="auto"/>
        <w:rPr>
          <w:rFonts w:eastAsia="Arial"/>
          <w:color w:val="0066FF"/>
          <w:sz w:val="22"/>
          <w:szCs w:val="22"/>
          <w:u w:val="single"/>
        </w:rPr>
      </w:pPr>
      <w:hyperlink r:id="rId57">
        <w:r w:rsidR="6F6AD04B" w:rsidRPr="00BA54EA">
          <w:rPr>
            <w:rFonts w:eastAsia="Arial"/>
            <w:color w:val="0066FF"/>
            <w:sz w:val="22"/>
            <w:szCs w:val="22"/>
            <w:u w:val="single"/>
          </w:rPr>
          <w:t>Types of ISEs und</w:t>
        </w:r>
        <w:r w:rsidR="6F6AD04B" w:rsidRPr="00BA54EA">
          <w:rPr>
            <w:rFonts w:eastAsia="Arial"/>
            <w:color w:val="0066FF"/>
            <w:sz w:val="22"/>
            <w:szCs w:val="22"/>
            <w:u w:val="single"/>
          </w:rPr>
          <w:t>er FVISS and/ or CISS</w:t>
        </w:r>
      </w:hyperlink>
    </w:p>
    <w:p w:rsidR="00BA54EA" w:rsidRPr="00BA54EA" w:rsidRDefault="6F6AD04B" w:rsidP="00BA54EA">
      <w:pPr>
        <w:tabs>
          <w:tab w:val="left" w:pos="941"/>
        </w:tabs>
        <w:spacing w:before="2" w:after="0" w:line="360" w:lineRule="auto"/>
        <w:ind w:right="843"/>
        <w:outlineLvl w:val="0"/>
        <w:rPr>
          <w:rFonts w:eastAsia="Arial"/>
          <w:color w:val="0066FF"/>
          <w:sz w:val="22"/>
          <w:szCs w:val="22"/>
        </w:rPr>
      </w:pPr>
      <w:r w:rsidRPr="00BA54EA">
        <w:rPr>
          <w:rFonts w:eastAsia="Arial"/>
          <w:color w:val="0066FF"/>
          <w:sz w:val="22"/>
          <w:szCs w:val="22"/>
        </w:rPr>
        <w:t>Information Sharing Enquiry Line:</w:t>
      </w:r>
      <w:r w:rsidR="00BA54EA" w:rsidRPr="00BA54EA">
        <w:rPr>
          <w:rFonts w:eastAsia="Arial"/>
          <w:color w:val="0066FF"/>
          <w:sz w:val="22"/>
          <w:szCs w:val="22"/>
        </w:rPr>
        <w:t xml:space="preserve"> </w:t>
      </w:r>
      <w:r w:rsidRPr="00BA54EA">
        <w:rPr>
          <w:rFonts w:eastAsia="Arial"/>
          <w:color w:val="0066FF"/>
          <w:sz w:val="22"/>
          <w:szCs w:val="22"/>
        </w:rPr>
        <w:t>1800 549 646</w:t>
      </w:r>
    </w:p>
    <w:p w:rsidR="004D0015" w:rsidRPr="00BA54EA" w:rsidRDefault="6F6AD04B" w:rsidP="00BA54EA">
      <w:pPr>
        <w:tabs>
          <w:tab w:val="left" w:pos="941"/>
        </w:tabs>
        <w:spacing w:line="360" w:lineRule="auto"/>
        <w:ind w:right="843"/>
        <w:outlineLvl w:val="0"/>
        <w:rPr>
          <w:rFonts w:eastAsia="Arial"/>
          <w:color w:val="0066FF"/>
          <w:sz w:val="22"/>
          <w:szCs w:val="22"/>
        </w:rPr>
      </w:pPr>
      <w:r w:rsidRPr="00BA54EA">
        <w:rPr>
          <w:rFonts w:eastAsia="Arial"/>
          <w:color w:val="0066FF"/>
          <w:sz w:val="22"/>
          <w:szCs w:val="22"/>
        </w:rPr>
        <w:t>Family Violence Information Sharing Enquiry email:</w:t>
      </w:r>
      <w:r w:rsidR="00BA54EA" w:rsidRPr="00BA54EA">
        <w:rPr>
          <w:rFonts w:eastAsia="Arial"/>
          <w:color w:val="0066FF"/>
          <w:sz w:val="22"/>
          <w:szCs w:val="22"/>
        </w:rPr>
        <w:t xml:space="preserve"> </w:t>
      </w:r>
      <w:hyperlink r:id="rId58">
        <w:r w:rsidRPr="00BA54EA">
          <w:rPr>
            <w:rFonts w:eastAsia="Arial"/>
            <w:color w:val="0066FF"/>
            <w:sz w:val="22"/>
            <w:szCs w:val="22"/>
            <w:u w:val="single"/>
          </w:rPr>
          <w:t>CISandFVIS@education.vic.gov.au</w:t>
        </w:r>
      </w:hyperlink>
    </w:p>
    <w:p w:rsidR="002B0482" w:rsidRDefault="002B0482"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F50F27" w:rsidRDefault="00F50F27" w:rsidP="001B4156">
      <w:pPr>
        <w:pStyle w:val="DHHSmilestone"/>
        <w:spacing w:line="360" w:lineRule="auto"/>
        <w:rPr>
          <w:rFonts w:eastAsia="Arial"/>
          <w:color w:val="004EA8"/>
          <w:sz w:val="22"/>
        </w:rPr>
      </w:pPr>
    </w:p>
    <w:p w:rsidR="002B0482" w:rsidRPr="002B0482" w:rsidRDefault="002B0482" w:rsidP="001B4156">
      <w:pPr>
        <w:pStyle w:val="DHHSmilestone"/>
        <w:spacing w:line="360" w:lineRule="auto"/>
        <w:rPr>
          <w:rFonts w:eastAsia="Arial"/>
          <w:color w:val="004EA8"/>
          <w:sz w:val="22"/>
        </w:rPr>
      </w:pPr>
    </w:p>
    <w:p w:rsidR="00BA54EA" w:rsidRDefault="00BA54EA">
      <w:pPr>
        <w:spacing w:after="0" w:line="240" w:lineRule="auto"/>
        <w:rPr>
          <w:rFonts w:cs="Arial"/>
          <w:b/>
          <w:color w:val="4472C4"/>
          <w:sz w:val="36"/>
          <w:szCs w:val="28"/>
        </w:rPr>
      </w:pPr>
      <w:bookmarkStart w:id="21" w:name="_Toc85645781"/>
      <w:r>
        <w:rPr>
          <w:b/>
          <w:bCs/>
          <w:color w:val="4472C4"/>
          <w:sz w:val="36"/>
          <w:szCs w:val="28"/>
        </w:rPr>
        <w:br w:type="page"/>
      </w:r>
    </w:p>
    <w:p w:rsidR="008F0AB8" w:rsidRPr="00486E46" w:rsidRDefault="00F2760C" w:rsidP="00486E46">
      <w:pPr>
        <w:pStyle w:val="Heading1"/>
        <w:rPr>
          <w:rFonts w:eastAsia="Times New Roman"/>
          <w:b/>
          <w:bCs w:val="0"/>
          <w:color w:val="4472C4"/>
          <w:kern w:val="0"/>
          <w:sz w:val="36"/>
          <w:szCs w:val="28"/>
        </w:rPr>
      </w:pPr>
      <w:r>
        <w:rPr>
          <w:rFonts w:eastAsia="Times New Roman"/>
          <w:b/>
          <w:bCs w:val="0"/>
          <w:color w:val="4472C4"/>
          <w:kern w:val="0"/>
          <w:sz w:val="36"/>
          <w:szCs w:val="28"/>
        </w:rPr>
        <w:lastRenderedPageBreak/>
        <w:pict>
          <v:rect id="Rectangle 18" o:spid="_x0000_s1027" style="position:absolute;margin-left:8.2pt;margin-top:37.05pt;width:226.5pt;height:27pt;z-index:251658244;visibility:visible;mso-width-relative:margin;mso-height-relative:margin;v-text-anchor:middle" fillcolor="#a7bfde [1620]" strokecolor="#4579b8 [3044]">
            <v:fill color2="#e4ecf5 [500]" rotate="t" angle="180" colors="0 #a3c4ff;22938f #bfd5ff;1 #e5eeff" focus="100%" type="gradient"/>
            <v:shadow on="t" color="black" opacity="24903f" origin=",.5" offset="0,.55556mm"/>
            <v:textbox>
              <w:txbxContent>
                <w:p w:rsidR="00143395" w:rsidRPr="004B3967" w:rsidRDefault="00143395" w:rsidP="00DB596E">
                  <w:pPr>
                    <w:jc w:val="center"/>
                    <w:rPr>
                      <w:rFonts w:cs="Arial"/>
                      <w:sz w:val="22"/>
                      <w:szCs w:val="16"/>
                    </w:rPr>
                  </w:pPr>
                  <w:r w:rsidRPr="004B3967">
                    <w:rPr>
                      <w:rFonts w:cs="Arial"/>
                      <w:sz w:val="22"/>
                      <w:szCs w:val="16"/>
                    </w:rPr>
                    <w:t xml:space="preserve">Client in contact with MCH service </w:t>
                  </w:r>
                </w:p>
              </w:txbxContent>
            </v:textbox>
          </v:rect>
        </w:pict>
      </w:r>
      <w:r w:rsidR="008F0AB8" w:rsidRPr="00486E46">
        <w:rPr>
          <w:rFonts w:eastAsia="Times New Roman"/>
          <w:b/>
          <w:bCs w:val="0"/>
          <w:color w:val="4472C4"/>
          <w:kern w:val="0"/>
          <w:sz w:val="36"/>
          <w:szCs w:val="28"/>
        </w:rPr>
        <w:t>Flow Chart – Response options and safety plan</w:t>
      </w:r>
      <w:bookmarkEnd w:id="21"/>
    </w:p>
    <w:p w:rsidR="00DB596E" w:rsidRDefault="00DB596E" w:rsidP="00DB596E">
      <w:pPr>
        <w:rPr>
          <w:rFonts w:cs="Arial"/>
        </w:rPr>
      </w:pPr>
    </w:p>
    <w:p w:rsidR="00DB596E" w:rsidRDefault="00F2760C" w:rsidP="00DB596E">
      <w:pPr>
        <w:rPr>
          <w:rFonts w:cs="Arial"/>
        </w:rPr>
      </w:pPr>
      <w:r>
        <w:rPr>
          <w:rFonts w:cs="Arial"/>
          <w:noProof/>
        </w:rPr>
        <w:pict>
          <v:rect id="Rectangle 19" o:spid="_x0000_s1028" style="position:absolute;margin-left:6.85pt;margin-top:15.3pt;width:228pt;height:58.6pt;z-index:25165824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" fillcolor="#a7bfde [1620]" strokecolor="#4579b8 [3044]">
            <v:fill color2="#e4ecf5 [500]" rotate="t" angle="180" colors="0 #a3c4ff;22938f #bfd5ff;1 #e5eeff" focus="100%" type="gradient"/>
            <v:shadow on="t" color="black" opacity="24903f" origin=",.5" offset="0,.55556mm"/>
            <v:textbox>
              <w:txbxContent>
                <w:p w:rsidR="00143395" w:rsidRPr="004B3967" w:rsidRDefault="00143395" w:rsidP="00DB596E">
                  <w:pPr>
                    <w:jc w:val="center"/>
                    <w:rPr>
                      <w:rFonts w:cs="Arial"/>
                      <w:sz w:val="22"/>
                      <w:szCs w:val="16"/>
                    </w:rPr>
                  </w:pPr>
                  <w:r w:rsidRPr="004B3967">
                    <w:rPr>
                      <w:rFonts w:cs="Arial"/>
                      <w:sz w:val="22"/>
                      <w:szCs w:val="16"/>
                    </w:rPr>
                    <w:t xml:space="preserve">Signs and indicators of family violence present </w:t>
                  </w:r>
                </w:p>
                <w:p w:rsidR="00143395" w:rsidRPr="004B3967" w:rsidRDefault="00143395" w:rsidP="00DB596E">
                  <w:pPr>
                    <w:jc w:val="center"/>
                    <w:rPr>
                      <w:rFonts w:cs="Arial"/>
                      <w:sz w:val="22"/>
                      <w:szCs w:val="16"/>
                    </w:rPr>
                  </w:pPr>
                  <w:r w:rsidRPr="004B3967">
                    <w:rPr>
                      <w:rFonts w:cs="Arial"/>
                      <w:sz w:val="22"/>
                      <w:szCs w:val="16"/>
                    </w:rPr>
                    <w:t xml:space="preserve">Refer to guidance on Responsibility 2 </w:t>
                  </w:r>
                </w:p>
              </w:txbxContent>
            </v:textbox>
          </v:rect>
        </w:pict>
      </w:r>
      <w:r>
        <w:rPr>
          <w:rFonts w:cs="Arial"/>
          <w:noProof/>
        </w:rPr>
        <w:pict>
          <v:shapetype id="_x0000_t32" coordsize="21600,21600" o:spt="32" o:oned="t" path="m,l21600,21600e" filled="f">
            <v:path arrowok="t" fillok="f" o:connecttype="none"/>
            <o:lock v:ext="edit" shapetype="t"/>
          </v:shapetype>
          <v:shape id="Straight Arrow Connector 21" o:spid="_x0000_s1048" type="#_x0000_t32" style="position:absolute;margin-left:33.75pt;margin-top:5.35pt;width:0;height:15pt;z-index:2516582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" strokecolor="#4579b8 [3044]">
            <v:stroke endarrow="block"/>
          </v:shape>
        </w:pict>
      </w:r>
    </w:p>
    <w:p w:rsidR="00DB596E" w:rsidRDefault="00DB596E" w:rsidP="00DB596E">
      <w:pPr>
        <w:rPr>
          <w:rFonts w:cs="Arial"/>
        </w:rPr>
      </w:pPr>
    </w:p>
    <w:p w:rsidR="00DB596E" w:rsidRDefault="00DB596E" w:rsidP="00DB596E">
      <w:pPr>
        <w:rPr>
          <w:rFonts w:cs="Arial"/>
        </w:rPr>
      </w:pPr>
    </w:p>
    <w:p w:rsidR="00DB596E" w:rsidRDefault="00F2760C" w:rsidP="00DB596E">
      <w:pPr>
        <w:rPr>
          <w:rFonts w:cs="Arial"/>
        </w:rPr>
      </w:pPr>
      <w:r>
        <w:rPr>
          <w:rFonts w:cs="Arial"/>
          <w:noProof/>
        </w:rPr>
        <w:pict>
          <v:shape id="Straight Arrow Connector 58" o:spid="_x0000_s1047" type="#_x0000_t32" style="position:absolute;margin-left:35.25pt;margin-top:6.85pt;width:0;height:15pt;z-index:251658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" strokecolor="#4579b8 [3044]">
            <v:stroke endarrow="block"/>
          </v:shape>
        </w:pict>
      </w:r>
      <w:r>
        <w:rPr>
          <w:rFonts w:cs="Arial"/>
          <w:noProof/>
        </w:rPr>
        <w:pict>
          <v:shapetype id="_x0000_t109" coordsize="21600,21600" o:spt="109" path="m,l,21600r21600,l21600,xe">
            <v:stroke joinstyle="miter"/>
            <v:path gradientshapeok="t" o:connecttype="rect"/>
          </v:shapetype>
          <v:shape id="Flowchart: Process 4" o:spid="_x0000_s1029" type="#_x0000_t109" style="position:absolute;margin-left:78.45pt;margin-top:18.8pt;width:153.7pt;height:52.1pt;z-index:2516582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" fillcolor="#a7bfde [1620]" strokecolor="#4579b8 [3044]">
            <v:fill color2="#e4ecf5 [500]" rotate="t" angle="180" colors="0 #a3c4ff;22938f #bfd5ff;1 #e5eeff" focus="100%" type="gradient"/>
            <v:shadow on="t" color="black" opacity="24903f" origin=",.5" offset="0,.55556mm"/>
            <v:textbox>
              <w:txbxContent>
                <w:p w:rsidR="00143395" w:rsidRPr="004B3967" w:rsidRDefault="00143395" w:rsidP="00DB596E">
                  <w:pPr>
                    <w:jc w:val="center"/>
                    <w:rPr>
                      <w:rFonts w:cs="Arial"/>
                      <w:sz w:val="22"/>
                      <w:szCs w:val="16"/>
                    </w:rPr>
                  </w:pPr>
                  <w:r w:rsidRPr="004B3967">
                    <w:rPr>
                      <w:rFonts w:cs="Arial"/>
                      <w:sz w:val="22"/>
                      <w:szCs w:val="16"/>
                    </w:rPr>
                    <w:t xml:space="preserve">MCH nurses are routinely screen all clients at the 4-week KAS visit  </w:t>
                  </w:r>
                </w:p>
              </w:txbxContent>
            </v:textbox>
          </v:shape>
        </w:pict>
      </w:r>
    </w:p>
    <w:p w:rsidR="00DB596E" w:rsidRDefault="00F2760C" w:rsidP="00DB596E">
      <w:pPr>
        <w:rPr>
          <w:rFonts w:cs="Arial"/>
        </w:rPr>
      </w:pPr>
      <w:r>
        <w:rPr>
          <w:rFonts w:cs="Arial"/>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30" type="#_x0000_t120" style="position:absolute;margin-left:12.65pt;margin-top:4.25pt;width:49.8pt;height:43.65pt;z-index:251658265;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" fillcolor="white [3201]" strokecolor="#f79646 [3209]" strokeweight="2pt">
            <v:textbox>
              <w:txbxContent>
                <w:p w:rsidR="00143395" w:rsidRDefault="00143395" w:rsidP="00983CDB">
                  <w:pPr>
                    <w:jc w:val="center"/>
                  </w:pPr>
                  <w:r>
                    <w:t>Yes</w:t>
                  </w:r>
                </w:p>
              </w:txbxContent>
            </v:textbox>
            <w10:wrap anchorx="margin"/>
          </v:shape>
        </w:pict>
      </w:r>
    </w:p>
    <w:p w:rsidR="00DB596E" w:rsidRDefault="00DB596E" w:rsidP="00DB596E">
      <w:pPr>
        <w:rPr>
          <w:rFonts w:cs="Arial"/>
        </w:rPr>
      </w:pPr>
    </w:p>
    <w:p w:rsidR="00DB596E" w:rsidRDefault="00F2760C" w:rsidP="00DB596E">
      <w:pPr>
        <w:rPr>
          <w:rFonts w:cs="Arial"/>
        </w:rPr>
      </w:pPr>
      <w:r>
        <w:rPr>
          <w:rFonts w:cs="Arial"/>
          <w:noProof/>
        </w:rPr>
        <w:pict>
          <v:shape id="Straight Arrow Connector 24" o:spid="_x0000_s1046" type="#_x0000_t32" style="position:absolute;margin-left:35.25pt;margin-top:4.15pt;width:0;height:15pt;z-index:2516582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iC0wEAAAEEAAAOAAAAZHJzL2Uyb0RvYy54bWysU9uO0zAQfUfiHyy/06QVIK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" strokecolor="#4579b8 [3044]">
            <v:stroke endarrow="block"/>
          </v:shape>
        </w:pict>
      </w:r>
    </w:p>
    <w:p w:rsidR="00DB596E" w:rsidRDefault="00F2760C" w:rsidP="00DB596E">
      <w:pPr>
        <w:rPr>
          <w:rFonts w:cs="Arial"/>
        </w:rPr>
      </w:pPr>
      <w:r>
        <w:rPr>
          <w:rFonts w:cs="Arial"/>
          <w:noProof/>
        </w:rPr>
        <w:pict>
          <v:shape id="Flowchart: Process 9" o:spid="_x0000_s1031" type="#_x0000_t109" style="position:absolute;margin-left:9.5pt;margin-top:.85pt;width:222.85pt;height:35.25pt;z-index:251658247;visibility:visible;mso-width-relative:margin;v-text-anchor:middle" fillcolor="#a7bfde [1620]" strokecolor="#4579b8 [3044]">
            <v:fill color2="#e4ecf5 [500]" rotate="t" angle="180" colors="0 #a3c4ff;22938f #bfd5ff;1 #e5eeff" focus="100%" type="gradient"/>
            <v:shadow on="t" color="black" opacity="24903f" origin=",.5" offset="0,.55556mm"/>
            <v:textbox>
              <w:txbxContent>
                <w:p w:rsidR="00143395" w:rsidRPr="00CF3DF6" w:rsidRDefault="00143395" w:rsidP="00DB596E">
                  <w:pPr>
                    <w:jc w:val="center"/>
                    <w:rPr>
                      <w:rFonts w:cs="Arial"/>
                      <w:sz w:val="16"/>
                      <w:szCs w:val="16"/>
                    </w:rPr>
                  </w:pPr>
                  <w:r w:rsidRPr="004B3967">
                    <w:rPr>
                      <w:rFonts w:cs="Arial"/>
                      <w:sz w:val="22"/>
                      <w:szCs w:val="16"/>
                    </w:rPr>
                    <w:t>Ask screening</w:t>
                  </w:r>
                  <w:r>
                    <w:rPr>
                      <w:rFonts w:cs="Arial"/>
                      <w:sz w:val="22"/>
                      <w:szCs w:val="16"/>
                    </w:rPr>
                    <w:t>&amp; IdentificationQ's</w:t>
                  </w:r>
                  <w:r w:rsidRPr="004B3967">
                    <w:rPr>
                      <w:rFonts w:cs="Arial"/>
                      <w:sz w:val="22"/>
                      <w:szCs w:val="16"/>
                    </w:rPr>
                    <w:t xml:space="preserve"> 1-7 to identify family violence</w:t>
                  </w:r>
                  <w:r w:rsidRPr="00CF3DF6">
                    <w:rPr>
                      <w:rFonts w:cs="Arial"/>
                      <w:sz w:val="16"/>
                      <w:szCs w:val="16"/>
                    </w:rPr>
                    <w:t>.</w:t>
                  </w:r>
                </w:p>
              </w:txbxContent>
            </v:textbox>
          </v:shape>
        </w:pict>
      </w:r>
    </w:p>
    <w:p w:rsidR="00DB596E" w:rsidRDefault="00F2760C" w:rsidP="00DB596E">
      <w:pPr>
        <w:rPr>
          <w:rFonts w:cs="Arial"/>
        </w:rPr>
      </w:pPr>
      <w:r>
        <w:rPr>
          <w:rFonts w:cs="Arial"/>
          <w:noProof/>
        </w:rPr>
        <w:pict>
          <v:shape id="Straight Arrow Connector 30" o:spid="_x0000_s1045" type="#_x0000_t32" style="position:absolute;margin-left:35.2pt;margin-top:19.75pt;width:0;height:15pt;z-index:2516582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" strokecolor="#4579b8 [3044]">
            <v:stroke endarrow="block"/>
          </v:shape>
        </w:pict>
      </w:r>
    </w:p>
    <w:p w:rsidR="00DB596E" w:rsidRDefault="00F2760C" w:rsidP="00DB596E">
      <w:pPr>
        <w:rPr>
          <w:rFonts w:cs="Arial"/>
        </w:rPr>
      </w:pPr>
      <w:r>
        <w:rPr>
          <w:rFonts w:cs="Arial"/>
          <w:noProof/>
        </w:rPr>
        <w:pict>
          <v:shape id="Flowchart: Process 12" o:spid="_x0000_s1032" type="#_x0000_t109" style="position:absolute;margin-left:337.35pt;margin-top:14.5pt;width:158.5pt;height:91.9pt;z-index:25165825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" fillcolor="#a7bfde [1620]" strokecolor="#4579b8 [3044]">
            <v:fill color2="#e4ecf5 [500]" rotate="t" angle="180" colors="0 #a3c4ff;22938f #bfd5ff;1 #e5eeff" focus="100%" type="gradient"/>
            <v:shadow on="t" color="black" opacity="24903f" origin=",.5" offset="0,.55556mm"/>
            <v:textbox>
              <w:txbxContent>
                <w:p w:rsidR="00143395" w:rsidRPr="004B3967" w:rsidRDefault="00143395" w:rsidP="00DB596E">
                  <w:pPr>
                    <w:rPr>
                      <w:rFonts w:cs="Arial"/>
                      <w:sz w:val="22"/>
                      <w:szCs w:val="16"/>
                    </w:rPr>
                  </w:pPr>
                  <w:r w:rsidRPr="004B3967">
                    <w:rPr>
                      <w:rFonts w:cs="Arial"/>
                      <w:sz w:val="22"/>
                      <w:szCs w:val="16"/>
                    </w:rPr>
                    <w:t>Respect clients answers and provide information about help support available if they ever find themselves in a family violence situation</w:t>
                  </w:r>
                </w:p>
              </w:txbxContent>
            </v:textbox>
            <w10:wrap anchorx="margin"/>
          </v:shape>
        </w:pict>
      </w:r>
      <w:r>
        <w:rPr>
          <w:rFonts w:cs="Arial"/>
          <w:noProof/>
        </w:rPr>
        <w:pict>
          <v:shape id="Flowchart: Process 10" o:spid="_x0000_s1033" type="#_x0000_t109" style="position:absolute;margin-left:8pt;margin-top:12.2pt;width:225.2pt;height:37.5pt;z-index:251658248;visibility:visible;mso-position-horizontal-relative:margin;mso-width-relative:margin;mso-height-relative:margin;v-text-anchor:middle" fillcolor="#a7bfde [1620]" strokecolor="#4579b8 [3044]">
            <v:fill color2="#e4ecf5 [500]" rotate="t" angle="180" colors="0 #a3c4ff;22938f #bfd5ff;1 #e5eeff" focus="100%" type="gradient"/>
            <v:shadow on="t" color="black" opacity="24903f" origin=",.5" offset="0,.55556mm"/>
            <v:textbox>
              <w:txbxContent>
                <w:p w:rsidR="00143395" w:rsidRPr="004B3967" w:rsidRDefault="00143395" w:rsidP="00DB596E">
                  <w:pPr>
                    <w:jc w:val="center"/>
                    <w:rPr>
                      <w:rFonts w:cs="Arial"/>
                      <w:szCs w:val="16"/>
                    </w:rPr>
                  </w:pPr>
                  <w:r w:rsidRPr="004B3967">
                    <w:rPr>
                      <w:rFonts w:cs="Arial"/>
                      <w:szCs w:val="16"/>
                    </w:rPr>
                    <w:t>Is family violence occurring?</w:t>
                  </w:r>
                </w:p>
              </w:txbxContent>
            </v:textbox>
            <w10:wrap anchorx="margin"/>
          </v:shape>
        </w:pict>
      </w:r>
      <w:r>
        <w:rPr>
          <w:rFonts w:cs="Arial"/>
          <w:noProof/>
        </w:rPr>
        <w:pict>
          <v:shape id="Flowchart: Connector 11" o:spid="_x0000_s1034" type="#_x0000_t120" style="position:absolute;margin-left:259.9pt;margin-top:7.5pt;width:49.8pt;height:43.65pt;z-index:251658249;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" fillcolor="white [3201]" strokecolor="#f79646 [3209]" strokeweight="2pt">
            <v:textbox>
              <w:txbxContent>
                <w:p w:rsidR="00143395" w:rsidRDefault="00143395" w:rsidP="00DB596E">
                  <w:pPr>
                    <w:jc w:val="center"/>
                  </w:pPr>
                  <w:r>
                    <w:t>No</w:t>
                  </w:r>
                </w:p>
              </w:txbxContent>
            </v:textbox>
            <w10:wrap anchorx="margin"/>
          </v:shape>
        </w:pict>
      </w:r>
    </w:p>
    <w:p w:rsidR="00DB596E" w:rsidRDefault="00F2760C" w:rsidP="00DB596E">
      <w:pPr>
        <w:rPr>
          <w:rFonts w:cs="Arial"/>
        </w:rPr>
      </w:pPr>
      <w:r>
        <w:rPr>
          <w:rFonts w:cs="Arial"/>
          <w:noProof/>
        </w:rPr>
        <w:pict>
          <v:shape id="Straight Arrow Connector 48" o:spid="_x0000_s1044" type="#_x0000_t32" style="position:absolute;margin-left:312.7pt;margin-top:9.35pt;width:18.75pt;height:0;z-index:2516582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" strokecolor="#4579b8 [3044]">
            <v:stroke endarrow="block"/>
          </v:shape>
        </w:pict>
      </w:r>
      <w:r>
        <w:rPr>
          <w:rFonts w:cs="Arial"/>
          <w:noProof/>
        </w:rPr>
        <w:pict>
          <v:shape id="Straight Arrow Connector 57" o:spid="_x0000_s1043" type="#_x0000_t32" style="position:absolute;margin-left:237.35pt;margin-top:8.9pt;width:18.75pt;height:0;z-index:2516582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" strokecolor="#4579b8 [3044]">
            <v:stroke endarrow="block"/>
          </v:shape>
        </w:pict>
      </w:r>
    </w:p>
    <w:p w:rsidR="00DB596E" w:rsidRDefault="00F2760C" w:rsidP="00DB596E">
      <w:pPr>
        <w:rPr>
          <w:rFonts w:cs="Arial"/>
        </w:rPr>
      </w:pPr>
      <w:r>
        <w:rPr>
          <w:rFonts w:cs="Arial"/>
          <w:noProof/>
        </w:rPr>
        <w:pict>
          <v:shape id="Straight Arrow Connector 56" o:spid="_x0000_s1042" type="#_x0000_t32" style="position:absolute;margin-left:35.2pt;margin-top:8.35pt;width:0;height:15pt;z-index:2516582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" strokecolor="#4579b8 [3044]">
            <v:stroke endarrow="block"/>
          </v:shape>
        </w:pict>
      </w:r>
    </w:p>
    <w:p w:rsidR="00DB596E" w:rsidRDefault="00F2760C" w:rsidP="00DB596E">
      <w:pPr>
        <w:rPr>
          <w:rFonts w:cs="Arial"/>
        </w:rPr>
      </w:pPr>
      <w:r>
        <w:rPr>
          <w:rFonts w:cs="Arial"/>
          <w:noProof/>
        </w:rPr>
        <w:pict>
          <v:shape id="_x0000_s1035" type="#_x0000_t120" style="position:absolute;margin-left:11.8pt;margin-top:4.25pt;width:49.8pt;height:43.65pt;z-index:251658251;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" fillcolor="white [3201]" strokecolor="#f79646 [3209]" strokeweight="2pt">
            <v:textbox>
              <w:txbxContent>
                <w:p w:rsidR="00143395" w:rsidRDefault="00143395" w:rsidP="00DB596E">
                  <w:pPr>
                    <w:jc w:val="center"/>
                  </w:pPr>
                  <w:r>
                    <w:t>Yes</w:t>
                  </w:r>
                </w:p>
              </w:txbxContent>
            </v:textbox>
            <w10:wrap anchorx="margin"/>
          </v:shape>
        </w:pict>
      </w:r>
    </w:p>
    <w:p w:rsidR="00DB596E" w:rsidRDefault="00DB596E" w:rsidP="00DB596E">
      <w:pPr>
        <w:rPr>
          <w:rFonts w:cs="Arial"/>
        </w:rPr>
      </w:pPr>
    </w:p>
    <w:p w:rsidR="00DB596E" w:rsidRDefault="00F2760C" w:rsidP="00DB596E">
      <w:pPr>
        <w:rPr>
          <w:rFonts w:cs="Arial"/>
        </w:rPr>
      </w:pPr>
      <w:r>
        <w:rPr>
          <w:rFonts w:cs="Arial"/>
          <w:noProof/>
        </w:rPr>
        <w:pict>
          <v:shape id="Straight Arrow Connector 51" o:spid="_x0000_s1041" type="#_x0000_t32" style="position:absolute;margin-left:37.2pt;margin-top:10.5pt;width:0;height:15pt;z-index:2516582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" strokecolor="#4579b8 [3044]">
            <v:stroke endarrow="block"/>
          </v:shape>
        </w:pict>
      </w:r>
    </w:p>
    <w:p w:rsidR="00DB596E" w:rsidRDefault="00F2760C" w:rsidP="00DB596E">
      <w:pPr>
        <w:rPr>
          <w:rFonts w:cs="Arial"/>
        </w:rPr>
      </w:pPr>
      <w:r w:rsidRPr="00F2760C">
        <w:rPr>
          <w:rFonts w:cs="Arial"/>
          <w:noProof/>
          <w:sz w:val="16"/>
          <w:szCs w:val="16"/>
        </w:rPr>
        <w:pict>
          <v:shape id="Flowchart: Process 15" o:spid="_x0000_s1036" type="#_x0000_t109" style="position:absolute;margin-left:338.15pt;margin-top:3.3pt;width:159.3pt;height:46.7pt;z-index:251658253;visibility:visible;mso-position-horizontal-relative:margin;mso-width-relative:margin;mso-height-relative:margin;v-text-anchor:middle" fillcolor="#943634 [2405]" strokecolor="#bc4542 [3045]">
            <v:shadow on="t" color="black" opacity="24903f" origin=",.5" offset="0,.55556mm"/>
            <v:textbox>
              <w:txbxContent>
                <w:p w:rsidR="00143395" w:rsidRPr="00113F6E" w:rsidRDefault="00143395" w:rsidP="004B3967">
                  <w:pPr>
                    <w:shd w:val="clear" w:color="auto" w:fill="E36C0A" w:themeFill="accent6" w:themeFillShade="BF"/>
                    <w:jc w:val="center"/>
                    <w:rPr>
                      <w:b/>
                      <w:sz w:val="22"/>
                    </w:rPr>
                  </w:pPr>
                  <w:r w:rsidRPr="00113F6E">
                    <w:rPr>
                      <w:b/>
                      <w:sz w:val="22"/>
                    </w:rPr>
                    <w:t>IMMEDIATE DANGER</w:t>
                  </w:r>
                </w:p>
                <w:p w:rsidR="00143395" w:rsidRDefault="00143395" w:rsidP="004B3967">
                  <w:pPr>
                    <w:shd w:val="clear" w:color="auto" w:fill="E36C0A" w:themeFill="accent6" w:themeFillShade="BF"/>
                    <w:jc w:val="center"/>
                    <w:rPr>
                      <w:sz w:val="22"/>
                    </w:rPr>
                  </w:pPr>
                  <w:r w:rsidRPr="004B3967">
                    <w:rPr>
                      <w:sz w:val="22"/>
                    </w:rPr>
                    <w:t xml:space="preserve">(Adult </w:t>
                  </w:r>
                  <w:r>
                    <w:rPr>
                      <w:sz w:val="22"/>
                    </w:rPr>
                    <w:t xml:space="preserve">and / </w:t>
                  </w:r>
                  <w:r w:rsidRPr="004B3967">
                    <w:rPr>
                      <w:sz w:val="22"/>
                    </w:rPr>
                    <w:t>or Child</w:t>
                  </w:r>
                  <w:r>
                    <w:rPr>
                      <w:sz w:val="22"/>
                    </w:rPr>
                    <w:t>)</w:t>
                  </w:r>
                </w:p>
                <w:p w:rsidR="00143395" w:rsidRPr="004B3967" w:rsidRDefault="00143395" w:rsidP="004B3967">
                  <w:pPr>
                    <w:shd w:val="clear" w:color="auto" w:fill="E36C0A" w:themeFill="accent6" w:themeFillShade="BF"/>
                    <w:jc w:val="center"/>
                    <w:rPr>
                      <w:sz w:val="22"/>
                    </w:rPr>
                  </w:pPr>
                </w:p>
              </w:txbxContent>
            </v:textbox>
            <w10:wrap anchorx="margin"/>
          </v:shape>
        </w:pict>
      </w:r>
      <w:r>
        <w:rPr>
          <w:rFonts w:cs="Arial"/>
          <w:noProof/>
        </w:rPr>
        <w:pict>
          <v:shape id="Flowchart: Process 14" o:spid="_x0000_s1037" type="#_x0000_t109" style="position:absolute;margin-left:8pt;margin-top:4.05pt;width:322.45pt;height:44.25pt;z-index:2516582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" fillcolor="#dfa7a6 [1621]" strokecolor="#bc4542 [3045]">
            <v:fill color2="#f5e4e4 [501]" rotate="t" angle="180" colors="0 #ffa2a1;22938f #ffbebd;1 #ffe5e5" focus="100%" type="gradient"/>
            <v:shadow on="t" color="black" opacity="24903f" origin=",.5" offset="0,.55556mm"/>
            <v:textbox>
              <w:txbxContent>
                <w:p w:rsidR="00143395" w:rsidRPr="00113F6E" w:rsidRDefault="00143395" w:rsidP="004B3967">
                  <w:pPr>
                    <w:shd w:val="clear" w:color="auto" w:fill="FBD4B4" w:themeFill="accent6" w:themeFillTint="66"/>
                    <w:jc w:val="center"/>
                    <w:rPr>
                      <w:rFonts w:cs="Arial"/>
                      <w:b/>
                      <w:sz w:val="22"/>
                      <w:szCs w:val="16"/>
                    </w:rPr>
                  </w:pPr>
                  <w:r w:rsidRPr="00113F6E">
                    <w:rPr>
                      <w:rFonts w:cs="Arial"/>
                      <w:b/>
                      <w:sz w:val="22"/>
                      <w:szCs w:val="16"/>
                    </w:rPr>
                    <w:t>NOT IN IMMEDIATE DANGER</w:t>
                  </w:r>
                </w:p>
                <w:p w:rsidR="00143395" w:rsidRPr="004B3967" w:rsidRDefault="00143395" w:rsidP="004B3967">
                  <w:pPr>
                    <w:shd w:val="clear" w:color="auto" w:fill="FBD4B4" w:themeFill="accent6" w:themeFillTint="66"/>
                    <w:jc w:val="center"/>
                    <w:rPr>
                      <w:rFonts w:cs="Arial"/>
                      <w:sz w:val="22"/>
                      <w:szCs w:val="16"/>
                    </w:rPr>
                  </w:pPr>
                  <w:r w:rsidRPr="004B3967">
                    <w:rPr>
                      <w:rFonts w:cs="Arial"/>
                      <w:sz w:val="22"/>
                      <w:szCs w:val="16"/>
                    </w:rPr>
                    <w:t>(Adult and/or Child)</w:t>
                  </w:r>
                </w:p>
              </w:txbxContent>
            </v:textbox>
            <w10:wrap anchorx="margin"/>
          </v:shape>
        </w:pict>
      </w:r>
    </w:p>
    <w:p w:rsidR="00DB596E" w:rsidRDefault="00DB596E" w:rsidP="00DB596E">
      <w:pPr>
        <w:rPr>
          <w:rFonts w:cs="Arial"/>
        </w:rPr>
      </w:pPr>
    </w:p>
    <w:p w:rsidR="00DB596E" w:rsidRDefault="00DB596E" w:rsidP="00DB596E">
      <w:pPr>
        <w:rPr>
          <w:rFonts w:cs="Arial"/>
        </w:rPr>
      </w:pPr>
    </w:p>
    <w:p w:rsidR="00DB596E" w:rsidRDefault="00F2760C" w:rsidP="00DB596E">
      <w:pPr>
        <w:rPr>
          <w:rFonts w:cs="Arial"/>
        </w:rPr>
      </w:pPr>
      <w:r>
        <w:rPr>
          <w:rFonts w:cs="Arial"/>
          <w:noProof/>
        </w:rPr>
        <w:pict>
          <v:shape id="Flowchart: Process 18" o:spid="_x0000_s1038" type="#_x0000_t109" style="position:absolute;margin-left:339.65pt;margin-top:4.55pt;width:156.25pt;height:273.45pt;z-index:25165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" fillcolor="#c0504d [3205]" strokecolor="#c0504d [3205]" strokeweight="2pt">
            <v:textbox>
              <w:txbxContent>
                <w:p w:rsidR="00143395" w:rsidRPr="00113F6E" w:rsidRDefault="00143395" w:rsidP="00DB596E">
                  <w:pPr>
                    <w:rPr>
                      <w:rFonts w:cs="Arial"/>
                      <w:sz w:val="22"/>
                      <w:szCs w:val="16"/>
                    </w:rPr>
                  </w:pPr>
                  <w:r w:rsidRPr="00113F6E">
                    <w:rPr>
                      <w:rFonts w:cs="Arial"/>
                      <w:sz w:val="22"/>
                      <w:szCs w:val="16"/>
                    </w:rPr>
                    <w:t xml:space="preserve">If in immediate danger and person is willing to receive further assistance </w:t>
                  </w:r>
                </w:p>
                <w:p w:rsidR="00143395" w:rsidRPr="00113F6E" w:rsidRDefault="00143395" w:rsidP="00DB596E">
                  <w:pPr>
                    <w:pStyle w:val="ListParagraph"/>
                    <w:numPr>
                      <w:ilvl w:val="0"/>
                      <w:numId w:val="36"/>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Call Police (000) if crime has been or likely to be committed</w:t>
                  </w:r>
                </w:p>
                <w:p w:rsidR="00143395" w:rsidRPr="00113F6E" w:rsidRDefault="00143395" w:rsidP="00DB596E">
                  <w:pPr>
                    <w:pStyle w:val="ListParagraph"/>
                    <w:numPr>
                      <w:ilvl w:val="0"/>
                      <w:numId w:val="36"/>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Seek support of specialist family violence service</w:t>
                  </w:r>
                </w:p>
                <w:p w:rsidR="00143395" w:rsidRPr="00113F6E" w:rsidRDefault="00143395" w:rsidP="00DB596E">
                  <w:pPr>
                    <w:pStyle w:val="ListParagraph"/>
                    <w:numPr>
                      <w:ilvl w:val="0"/>
                      <w:numId w:val="36"/>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Consider child wellbeing and safety and share information to provide if needed.</w:t>
                  </w:r>
                </w:p>
                <w:p w:rsidR="00143395" w:rsidRPr="00113F6E" w:rsidRDefault="00143395" w:rsidP="00DB596E">
                  <w:pPr>
                    <w:rPr>
                      <w:rFonts w:cs="Arial"/>
                      <w:sz w:val="22"/>
                      <w:szCs w:val="16"/>
                    </w:rPr>
                  </w:pPr>
                  <w:r w:rsidRPr="00113F6E">
                    <w:rPr>
                      <w:rFonts w:cs="Arial"/>
                      <w:sz w:val="22"/>
                      <w:szCs w:val="16"/>
                    </w:rPr>
                    <w:t>If not willing to receive assistance, particularly if children are affected consider referral and call Police (000)</w:t>
                  </w:r>
                </w:p>
              </w:txbxContent>
            </v:textbox>
          </v:shape>
        </w:pict>
      </w:r>
      <w:r>
        <w:rPr>
          <w:rFonts w:cs="Arial"/>
          <w:noProof/>
        </w:rPr>
        <w:pict>
          <v:shape id="Flowchart: Process 17" o:spid="_x0000_s1039" type="#_x0000_t109" style="position:absolute;margin-left:158.15pt;margin-top:3.05pt;width:173.1pt;height:274.15pt;z-index:251658255;visibility:visible;mso-width-relative:margin;mso-height-relative:margin;v-text-anchor:middle" fillcolor="#dfa7a6 [1621]" strokecolor="#bc4542 [3045]">
            <v:fill color2="#f5e4e4 [501]" rotate="t" angle="180" colors="0 #ffa2a1;22938f #ffbebd;1 #ffe5e5" focus="100%" type="gradient"/>
            <v:shadow on="t" color="black" opacity="24903f" origin=",.5" offset="0,.55556mm"/>
            <v:textbox>
              <w:txbxContent>
                <w:p w:rsidR="00143395" w:rsidRPr="00113F6E" w:rsidRDefault="00143395" w:rsidP="00DB596E">
                  <w:pPr>
                    <w:jc w:val="center"/>
                    <w:rPr>
                      <w:rFonts w:cs="Arial"/>
                      <w:sz w:val="22"/>
                      <w:szCs w:val="16"/>
                    </w:rPr>
                  </w:pPr>
                  <w:r w:rsidRPr="00113F6E">
                    <w:rPr>
                      <w:rFonts w:cs="Arial"/>
                      <w:sz w:val="22"/>
                      <w:szCs w:val="16"/>
                    </w:rPr>
                    <w:t xml:space="preserve">If client is not in immediate danger and is willing to receive further assistance </w:t>
                  </w:r>
                </w:p>
                <w:p w:rsidR="00143395" w:rsidRPr="00113F6E" w:rsidRDefault="00143395" w:rsidP="00DB596E">
                  <w:pPr>
                    <w:pStyle w:val="ListParagraph"/>
                    <w:numPr>
                      <w:ilvl w:val="0"/>
                      <w:numId w:val="35"/>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 xml:space="preserve">Note the services and options available to the </w:t>
                  </w:r>
                  <w:r>
                    <w:rPr>
                      <w:rFonts w:ascii="Arial" w:hAnsi="Arial" w:cs="Arial"/>
                      <w:sz w:val="22"/>
                      <w:szCs w:val="16"/>
                    </w:rPr>
                    <w:t>victim survivor,</w:t>
                  </w:r>
                  <w:r w:rsidRPr="00113F6E">
                    <w:rPr>
                      <w:rFonts w:ascii="Arial" w:hAnsi="Arial" w:cs="Arial"/>
                      <w:sz w:val="22"/>
                      <w:szCs w:val="16"/>
                    </w:rPr>
                    <w:t xml:space="preserve"> including </w:t>
                  </w:r>
                  <w:r>
                    <w:rPr>
                      <w:rFonts w:ascii="Arial" w:hAnsi="Arial" w:cs="Arial"/>
                      <w:sz w:val="22"/>
                      <w:szCs w:val="16"/>
                    </w:rPr>
                    <w:t xml:space="preserve">how </w:t>
                  </w:r>
                  <w:r w:rsidRPr="00113F6E">
                    <w:rPr>
                      <w:rFonts w:ascii="Arial" w:hAnsi="Arial" w:cs="Arial"/>
                      <w:sz w:val="22"/>
                      <w:szCs w:val="16"/>
                    </w:rPr>
                    <w:t>to make a report to Victoria Police</w:t>
                  </w:r>
                </w:p>
                <w:p w:rsidR="00143395" w:rsidRPr="00113F6E" w:rsidRDefault="00143395" w:rsidP="00DB596E">
                  <w:pPr>
                    <w:pStyle w:val="ListParagraph"/>
                    <w:numPr>
                      <w:ilvl w:val="0"/>
                      <w:numId w:val="35"/>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Consider child wellbeing and safety and share information to provide if needed.</w:t>
                  </w:r>
                </w:p>
                <w:p w:rsidR="00143395" w:rsidRPr="00113F6E" w:rsidRDefault="00143395" w:rsidP="00DB596E">
                  <w:pPr>
                    <w:pStyle w:val="ListParagraph"/>
                    <w:numPr>
                      <w:ilvl w:val="0"/>
                      <w:numId w:val="35"/>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Refer and collaborate with a specialist family violence service for comprehensive assessment</w:t>
                  </w:r>
                </w:p>
                <w:p w:rsidR="00143395" w:rsidRPr="00113F6E" w:rsidRDefault="00143395" w:rsidP="00DB596E">
                  <w:pPr>
                    <w:pStyle w:val="ListParagraph"/>
                    <w:numPr>
                      <w:ilvl w:val="0"/>
                      <w:numId w:val="35"/>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 xml:space="preserve">Undertake safety planning including for children </w:t>
                  </w:r>
                </w:p>
              </w:txbxContent>
            </v:textbox>
          </v:shape>
        </w:pict>
      </w:r>
      <w:r w:rsidRPr="00F2760C">
        <w:rPr>
          <w:rFonts w:cs="Arial"/>
          <w:noProof/>
          <w:sz w:val="16"/>
          <w:szCs w:val="16"/>
        </w:rPr>
        <w:pict>
          <v:shape id="Flowchart: Process 16" o:spid="_x0000_s1040" type="#_x0000_t109" style="position:absolute;margin-left:6.45pt;margin-top:2.25pt;width:145.5pt;height:275pt;z-index:25165825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" fillcolor="#dfa7a6 [1621]" strokecolor="#bc4542 [3045]">
            <v:fill color2="#f5e4e4 [501]" rotate="t" angle="180" colors="0 #ffa2a1;22938f #ffbebd;1 #ffe5e5" focus="100%" type="gradient"/>
            <v:shadow on="t" color="black" opacity="24903f" origin=",.5" offset="0,.55556mm"/>
            <v:textbox>
              <w:txbxContent>
                <w:p w:rsidR="00143395" w:rsidRPr="00113F6E" w:rsidRDefault="00143395" w:rsidP="00DB596E">
                  <w:pPr>
                    <w:jc w:val="center"/>
                    <w:rPr>
                      <w:rFonts w:cs="Arial"/>
                      <w:sz w:val="22"/>
                      <w:szCs w:val="16"/>
                    </w:rPr>
                  </w:pPr>
                  <w:r w:rsidRPr="00113F6E">
                    <w:rPr>
                      <w:rFonts w:cs="Arial"/>
                      <w:sz w:val="22"/>
                      <w:szCs w:val="16"/>
                    </w:rPr>
                    <w:t>If client is not in immediate danger and is not willing to receive further assistance.</w:t>
                  </w:r>
                </w:p>
                <w:p w:rsidR="00143395" w:rsidRPr="00113F6E" w:rsidRDefault="00143395" w:rsidP="00DB596E">
                  <w:pPr>
                    <w:pStyle w:val="ListParagraph"/>
                    <w:numPr>
                      <w:ilvl w:val="0"/>
                      <w:numId w:val="34"/>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Provide information about help and support that is available, including to make a report to Victoria Police, particularly if children are affected.</w:t>
                  </w:r>
                </w:p>
                <w:p w:rsidR="00143395" w:rsidRPr="00113F6E" w:rsidRDefault="00143395" w:rsidP="00DB596E">
                  <w:pPr>
                    <w:pStyle w:val="ListParagraph"/>
                    <w:numPr>
                      <w:ilvl w:val="0"/>
                      <w:numId w:val="34"/>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Consider child wellbeing and safety and share information to provide if needed.</w:t>
                  </w:r>
                </w:p>
                <w:p w:rsidR="00143395" w:rsidRPr="00113F6E" w:rsidRDefault="00143395" w:rsidP="00DB596E">
                  <w:pPr>
                    <w:pStyle w:val="ListParagraph"/>
                    <w:numPr>
                      <w:ilvl w:val="0"/>
                      <w:numId w:val="34"/>
                    </w:numPr>
                    <w:suppressAutoHyphens w:val="0"/>
                    <w:autoSpaceDE/>
                    <w:autoSpaceDN/>
                    <w:adjustRightInd/>
                    <w:spacing w:after="160" w:line="259" w:lineRule="auto"/>
                    <w:textAlignment w:val="auto"/>
                    <w:rPr>
                      <w:rFonts w:ascii="Arial" w:hAnsi="Arial" w:cs="Arial"/>
                      <w:sz w:val="22"/>
                      <w:szCs w:val="16"/>
                    </w:rPr>
                  </w:pPr>
                  <w:r w:rsidRPr="00113F6E">
                    <w:rPr>
                      <w:rFonts w:ascii="Arial" w:hAnsi="Arial" w:cs="Arial"/>
                      <w:sz w:val="22"/>
                      <w:szCs w:val="16"/>
                    </w:rPr>
                    <w:t xml:space="preserve">Follow up with client to monitor closely </w:t>
                  </w:r>
                </w:p>
                <w:p w:rsidR="00143395" w:rsidRPr="00113F6E" w:rsidRDefault="00143395" w:rsidP="004B3967">
                  <w:pPr>
                    <w:spacing w:after="160" w:line="259" w:lineRule="auto"/>
                    <w:rPr>
                      <w:rFonts w:cs="Arial"/>
                      <w:sz w:val="22"/>
                      <w:szCs w:val="16"/>
                    </w:rPr>
                  </w:pPr>
                </w:p>
                <w:p w:rsidR="00143395" w:rsidRPr="00113F6E" w:rsidRDefault="00143395" w:rsidP="004B3967">
                  <w:pPr>
                    <w:spacing w:after="160" w:line="259" w:lineRule="auto"/>
                    <w:rPr>
                      <w:rFonts w:cs="Arial"/>
                      <w:sz w:val="22"/>
                      <w:szCs w:val="16"/>
                    </w:rPr>
                  </w:pPr>
                </w:p>
              </w:txbxContent>
            </v:textbox>
          </v:shape>
        </w:pict>
      </w: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DB596E" w:rsidRDefault="00DB596E" w:rsidP="00DB596E">
      <w:pPr>
        <w:rPr>
          <w:rFonts w:cs="Arial"/>
        </w:rPr>
      </w:pPr>
    </w:p>
    <w:p w:rsidR="008F0AB8" w:rsidRPr="008F0AB8" w:rsidRDefault="008F0AB8" w:rsidP="008F0AB8">
      <w:pPr>
        <w:pStyle w:val="Body"/>
      </w:pPr>
    </w:p>
    <w:sectPr w:rsidR="008F0AB8" w:rsidRPr="008F0AB8" w:rsidSect="00E62622">
      <w:footerReference w:type="default" r:id="rId59"/>
      <w:type w:val="continuous"/>
      <w:pgSz w:w="11906" w:h="16838" w:code="9"/>
      <w:pgMar w:top="1418" w:right="851" w:bottom="1418" w:left="851" w:header="680" w:footer="851" w:gutter="0"/>
      <w:cols w:space="34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40878" w16cex:dateUtc="2021-07-22T05:08:00Z"/>
  <w16cex:commentExtensible w16cex:durableId="24A40398" w16cex:dateUtc="2021-07-22T04:47:00Z"/>
  <w16cex:commentExtensible w16cex:durableId="24A4035B" w16cex:dateUtc="2021-07-22T04:46:00Z"/>
  <w16cex:commentExtensible w16cex:durableId="24A54948" w16cex:dateUtc="2021-07-23T03:57:00Z"/>
  <w16cex:commentExtensible w16cex:durableId="24A405F1" w16cex:dateUtc="2021-07-22T04:57:00Z"/>
  <w16cex:commentExtensible w16cex:durableId="24A4063A" w16cex:dateUtc="2021-07-22T04:59:00Z"/>
  <w16cex:commentExtensible w16cex:durableId="24A4065F" w16cex:dateUtc="2021-07-22T04:59:00Z"/>
  <w16cex:commentExtensible w16cex:durableId="24A406E5" w16cex:dateUtc="2021-07-22T05:01:00Z"/>
  <w16cex:commentExtensible w16cex:durableId="24A4076C" w16cex:dateUtc="2021-07-22T05:04:00Z"/>
  <w16cex:commentExtensible w16cex:durableId="24A40A1F" w16cex:dateUtc="2021-07-22T05:15:00Z"/>
  <w16cex:commentExtensible w16cex:durableId="24A5563A" w16cex:dateUtc="2021-07-23T04:52:00Z"/>
  <w16cex:commentExtensible w16cex:durableId="24A40A4F" w16cex:dateUtc="2021-07-22T05:16:00Z"/>
  <w16cex:commentExtensible w16cex:durableId="24A55826" w16cex:dateUtc="2021-07-23T05:00:00Z"/>
  <w16cex:commentExtensible w16cex:durableId="24A40B8A" w16cex:dateUtc="2021-07-22T05:21:00Z"/>
  <w16cex:commentExtensible w16cex:durableId="24A40BE1" w16cex:dateUtc="2021-07-22T05:23:00Z"/>
  <w16cex:commentExtensible w16cex:durableId="24A40C44" w16cex:dateUtc="2021-07-22T05:24:00Z"/>
  <w16cex:commentExtensible w16cex:durableId="24A40CC5" w16cex:dateUtc="2021-07-22T05:27:00Z"/>
  <w16cex:commentExtensible w16cex:durableId="24A55F2C" w16cex:dateUtc="2021-07-23T05:30:00Z"/>
  <w16cex:commentExtensible w16cex:durableId="24A40CED" w16cex:dateUtc="2021-07-22T05:27:00Z"/>
  <w16cex:commentExtensible w16cex:durableId="24A55FC7" w16cex:dateUtc="2021-07-23T05:33:00Z"/>
  <w16cex:commentExtensible w16cex:durableId="24A56058" w16cex:dateUtc="2021-07-23T05:35:00Z"/>
  <w16cex:commentExtensible w16cex:durableId="24A5608E" w16cex:dateUtc="2021-07-23T05:36:00Z"/>
  <w16cex:commentExtensible w16cex:durableId="24A40D51" w16cex:dateUtc="2021-07-22T05:29:00Z"/>
  <w16cex:commentExtensible w16cex:durableId="24A560D0" w16cex:dateUtc="2021-07-23T05:37:00Z"/>
  <w16cex:commentExtensible w16cex:durableId="24A40DD8" w16cex:dateUtc="2021-07-22T05:31:00Z"/>
  <w16cex:commentExtensible w16cex:durableId="24A561B3" w16cex:dateUtc="2021-07-23T05:41: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136" w:rsidRDefault="00F37136">
      <w:r>
        <w:separator/>
      </w:r>
    </w:p>
  </w:endnote>
  <w:endnote w:type="continuationSeparator" w:id="1">
    <w:p w:rsidR="00F37136" w:rsidRDefault="00F37136">
      <w:r>
        <w:continuationSeparator/>
      </w:r>
    </w:p>
  </w:endnote>
  <w:endnote w:type="continuationNotice" w:id="2">
    <w:p w:rsidR="00F37136" w:rsidRDefault="00F3713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543891392"/>
      <w:docPartObj>
        <w:docPartGallery w:val="Page Numbers (Bottom of Page)"/>
        <w:docPartUnique/>
      </w:docPartObj>
    </w:sdtPr>
    <w:sdtContent>
      <w:p w:rsidR="00143395" w:rsidRDefault="00143395" w:rsidP="008258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43395" w:rsidRDefault="00143395" w:rsidP="008D0A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95" w:rsidRDefault="00143395">
    <w:pPr>
      <w:pStyle w:val="Footer"/>
    </w:pPr>
    <w:r>
      <w:rPr>
        <w:noProof/>
      </w:rPr>
      <w:pict>
        <v:shapetype id="_x0000_t202" coordsize="21600,21600" o:spt="202" path="m,l,21600r21600,l21600,xe">
          <v:stroke joinstyle="miter"/>
          <v:path gradientshapeok="t" o:connecttype="rect"/>
        </v:shapetype>
        <v:shape id="MSIPCM418f4cbe97f099549309dca7" o:spid="_x0000_s4097"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0;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" o:allowincell="f" filled="f" stroked="f" strokeweight=".5pt">
          <v:textbox inset=",0,,0">
            <w:txbxContent>
              <w:p w:rsidR="00143395" w:rsidRPr="00B21F90" w:rsidRDefault="00143395"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95" w:rsidRPr="008D0ADD" w:rsidRDefault="00143395" w:rsidP="008258A5">
    <w:pPr>
      <w:pStyle w:val="Footer"/>
      <w:framePr w:wrap="none" w:vAnchor="text" w:hAnchor="margin" w:xAlign="right" w:y="1"/>
      <w:rPr>
        <w:rStyle w:val="PageNumber"/>
        <w:color w:val="0070C0"/>
      </w:rPr>
    </w:pPr>
    <w:r w:rsidRPr="008D0ADD">
      <w:rPr>
        <w:rStyle w:val="PageNumber"/>
        <w:color w:val="0070C0"/>
      </w:rPr>
      <w:fldChar w:fldCharType="begin"/>
    </w:r>
    <w:r w:rsidRPr="008D0ADD">
      <w:rPr>
        <w:rStyle w:val="PageNumber"/>
        <w:color w:val="0070C0"/>
      </w:rPr>
      <w:instrText xml:space="preserve"> PAGE </w:instrText>
    </w:r>
    <w:r w:rsidRPr="008D0ADD">
      <w:rPr>
        <w:rStyle w:val="PageNumber"/>
        <w:color w:val="0070C0"/>
      </w:rPr>
      <w:fldChar w:fldCharType="separate"/>
    </w:r>
    <w:r w:rsidR="00E1665A">
      <w:rPr>
        <w:rStyle w:val="PageNumber"/>
        <w:noProof/>
        <w:color w:val="0070C0"/>
      </w:rPr>
      <w:t>3</w:t>
    </w:r>
    <w:r w:rsidRPr="008D0ADD">
      <w:rPr>
        <w:rStyle w:val="PageNumber"/>
        <w:color w:val="0070C0"/>
      </w:rPr>
      <w:fldChar w:fldCharType="end"/>
    </w:r>
    <w:r>
      <w:rPr>
        <w:rStyle w:val="PageNumber"/>
      </w:rPr>
    </w:r>
  </w:p>
  <w:p w:rsidR="00143395" w:rsidRPr="00972945" w:rsidRDefault="00143395" w:rsidP="008D0ADD">
    <w:pPr>
      <w:pStyle w:val="Footer"/>
      <w:ind w:right="360"/>
      <w:jc w:val="left"/>
      <w:rPr>
        <w:color w:val="0070C0"/>
        <w:sz w:val="18"/>
      </w:rPr>
    </w:pPr>
    <w:r w:rsidRPr="00972945">
      <w:rPr>
        <w:color w:val="0070C0"/>
      </w:rPr>
      <w:t xml:space="preserve">MCH MARAM Practice Note </w:t>
    </w:r>
    <w:r>
      <w:rPr>
        <w:color w:val="0070C0"/>
      </w:rPr>
      <w:t>for</w:t>
    </w:r>
    <w:r w:rsidRPr="00972945">
      <w:rPr>
        <w:color w:val="0070C0"/>
      </w:rPr>
      <w:t xml:space="preserve"> screening and identification </w:t>
    </w:r>
    <w:r>
      <w:rPr>
        <w:color w:val="0070C0"/>
      </w:rPr>
      <w:t>of family violence (v1)</w:t>
    </w:r>
    <w:r w:rsidRPr="00972945">
      <w:rPr>
        <w:rStyle w:val="PageNumber"/>
        <w:color w:val="0070C0"/>
      </w:rPr>
      <w:t xml:space="preserve">  MAV  -  </w:t>
    </w:r>
    <w:r>
      <w:rPr>
        <w:rStyle w:val="PageNumber"/>
        <w:color w:val="0070C0"/>
      </w:rPr>
      <w:t>updated DEC</w:t>
    </w:r>
    <w:r w:rsidRPr="00972945">
      <w:rPr>
        <w:rStyle w:val="PageNumber"/>
        <w:color w:val="0070C0"/>
      </w:rPr>
      <w:t xml:space="preserv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136" w:rsidRDefault="00F37136" w:rsidP="002862F1">
      <w:pPr>
        <w:spacing w:before="120"/>
      </w:pPr>
      <w:r>
        <w:separator/>
      </w:r>
    </w:p>
  </w:footnote>
  <w:footnote w:type="continuationSeparator" w:id="1">
    <w:p w:rsidR="00F37136" w:rsidRDefault="00F37136">
      <w:r>
        <w:continuationSeparator/>
      </w:r>
    </w:p>
  </w:footnote>
  <w:footnote w:type="continuationNotice" w:id="2">
    <w:p w:rsidR="00F37136" w:rsidRDefault="00F3713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95" w:rsidRDefault="00143395" w:rsidP="00EC40D5">
    <w:pPr>
      <w:pStyle w:val="Header"/>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95" w:rsidRPr="009A4290" w:rsidRDefault="00143395" w:rsidP="0011701A">
    <w:pPr>
      <w:pStyle w:val="Header"/>
      <w:rPr>
        <w:color w:val="007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44C"/>
    <w:multiLevelType w:val="hybridMultilevel"/>
    <w:tmpl w:val="5986F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56"/>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04C1218E"/>
    <w:multiLevelType w:val="hybridMultilevel"/>
    <w:tmpl w:val="DB74AF2C"/>
    <w:lvl w:ilvl="0" w:tplc="04090001">
      <w:start w:val="1"/>
      <w:numFmt w:val="bullet"/>
      <w:lvlText w:val=""/>
      <w:lvlJc w:val="left"/>
      <w:pPr>
        <w:ind w:left="360" w:hanging="360"/>
      </w:pPr>
      <w:rPr>
        <w:rFonts w:ascii="Symbol" w:hAnsi="Symbol" w:hint="default"/>
        <w:sz w:val="2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6947CEB"/>
    <w:multiLevelType w:val="hybridMultilevel"/>
    <w:tmpl w:val="21A6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A10CA"/>
    <w:multiLevelType w:val="hybridMultilevel"/>
    <w:tmpl w:val="F3E65680"/>
    <w:lvl w:ilvl="0" w:tplc="8F041E14">
      <w:start w:val="1"/>
      <w:numFmt w:val="bullet"/>
      <w:lvlText w:val=""/>
      <w:lvlJc w:val="left"/>
      <w:pPr>
        <w:ind w:left="360" w:hanging="360"/>
      </w:pPr>
      <w:rPr>
        <w:rFonts w:ascii="Symbol" w:hAnsi="Symbol" w:hint="default"/>
      </w:rPr>
    </w:lvl>
    <w:lvl w:ilvl="1" w:tplc="3CF29846">
      <w:start w:val="1"/>
      <w:numFmt w:val="bullet"/>
      <w:lvlText w:val="o"/>
      <w:lvlJc w:val="left"/>
      <w:pPr>
        <w:ind w:left="1080" w:hanging="360"/>
      </w:pPr>
      <w:rPr>
        <w:rFonts w:ascii="Courier New" w:hAnsi="Courier New" w:hint="default"/>
      </w:rPr>
    </w:lvl>
    <w:lvl w:ilvl="2" w:tplc="4FFE1416">
      <w:start w:val="1"/>
      <w:numFmt w:val="bullet"/>
      <w:lvlText w:val=""/>
      <w:lvlJc w:val="left"/>
      <w:pPr>
        <w:ind w:left="1800" w:hanging="360"/>
      </w:pPr>
      <w:rPr>
        <w:rFonts w:ascii="Wingdings" w:hAnsi="Wingdings" w:hint="default"/>
      </w:rPr>
    </w:lvl>
    <w:lvl w:ilvl="3" w:tplc="17A8D8FC">
      <w:start w:val="1"/>
      <w:numFmt w:val="bullet"/>
      <w:lvlText w:val=""/>
      <w:lvlJc w:val="left"/>
      <w:pPr>
        <w:ind w:left="2520" w:hanging="360"/>
      </w:pPr>
      <w:rPr>
        <w:rFonts w:ascii="Symbol" w:hAnsi="Symbol" w:hint="default"/>
      </w:rPr>
    </w:lvl>
    <w:lvl w:ilvl="4" w:tplc="BDCCC9BA">
      <w:start w:val="1"/>
      <w:numFmt w:val="bullet"/>
      <w:lvlText w:val="o"/>
      <w:lvlJc w:val="left"/>
      <w:pPr>
        <w:ind w:left="3240" w:hanging="360"/>
      </w:pPr>
      <w:rPr>
        <w:rFonts w:ascii="Courier New" w:hAnsi="Courier New" w:hint="default"/>
      </w:rPr>
    </w:lvl>
    <w:lvl w:ilvl="5" w:tplc="8B825A56">
      <w:start w:val="1"/>
      <w:numFmt w:val="bullet"/>
      <w:lvlText w:val=""/>
      <w:lvlJc w:val="left"/>
      <w:pPr>
        <w:ind w:left="3960" w:hanging="360"/>
      </w:pPr>
      <w:rPr>
        <w:rFonts w:ascii="Wingdings" w:hAnsi="Wingdings" w:hint="default"/>
      </w:rPr>
    </w:lvl>
    <w:lvl w:ilvl="6" w:tplc="044E797A">
      <w:start w:val="1"/>
      <w:numFmt w:val="bullet"/>
      <w:lvlText w:val=""/>
      <w:lvlJc w:val="left"/>
      <w:pPr>
        <w:ind w:left="4680" w:hanging="360"/>
      </w:pPr>
      <w:rPr>
        <w:rFonts w:ascii="Symbol" w:hAnsi="Symbol" w:hint="default"/>
      </w:rPr>
    </w:lvl>
    <w:lvl w:ilvl="7" w:tplc="C4904414">
      <w:start w:val="1"/>
      <w:numFmt w:val="bullet"/>
      <w:lvlText w:val="o"/>
      <w:lvlJc w:val="left"/>
      <w:pPr>
        <w:ind w:left="5400" w:hanging="360"/>
      </w:pPr>
      <w:rPr>
        <w:rFonts w:ascii="Courier New" w:hAnsi="Courier New" w:hint="default"/>
      </w:rPr>
    </w:lvl>
    <w:lvl w:ilvl="8" w:tplc="3BB29988">
      <w:start w:val="1"/>
      <w:numFmt w:val="bullet"/>
      <w:lvlText w:val=""/>
      <w:lvlJc w:val="left"/>
      <w:pPr>
        <w:ind w:left="6120" w:hanging="360"/>
      </w:pPr>
      <w:rPr>
        <w:rFonts w:ascii="Wingdings" w:hAnsi="Wingdings" w:hint="default"/>
      </w:rPr>
    </w:lvl>
  </w:abstractNum>
  <w:abstractNum w:abstractNumId="5">
    <w:nsid w:val="0B8D43DB"/>
    <w:multiLevelType w:val="multilevel"/>
    <w:tmpl w:val="1D06E7FE"/>
    <w:numStyleLink w:val="ZZNumbersdigit"/>
  </w:abstractNum>
  <w:abstractNum w:abstractNumId="6">
    <w:nsid w:val="0E13179B"/>
    <w:multiLevelType w:val="hybridMultilevel"/>
    <w:tmpl w:val="9E9C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24DFC"/>
    <w:multiLevelType w:val="hybridMultilevel"/>
    <w:tmpl w:val="FC74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837139"/>
    <w:multiLevelType w:val="hybridMultilevel"/>
    <w:tmpl w:val="DA50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D453DC"/>
    <w:multiLevelType w:val="hybridMultilevel"/>
    <w:tmpl w:val="05F27DB8"/>
    <w:lvl w:ilvl="0" w:tplc="9B06D63A">
      <w:start w:val="1"/>
      <w:numFmt w:val="decimal"/>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6BD0212"/>
    <w:multiLevelType w:val="hybridMultilevel"/>
    <w:tmpl w:val="5ECC3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E962656"/>
    <w:multiLevelType w:val="hybridMultilevel"/>
    <w:tmpl w:val="B784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8F5806"/>
    <w:multiLevelType w:val="hybridMultilevel"/>
    <w:tmpl w:val="6C08E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1F14E19"/>
    <w:multiLevelType w:val="hybridMultilevel"/>
    <w:tmpl w:val="A5786318"/>
    <w:lvl w:ilvl="0" w:tplc="E63C487A">
      <w:start w:val="1"/>
      <w:numFmt w:val="bullet"/>
      <w:lvlText w:val=""/>
      <w:lvlJc w:val="left"/>
      <w:pPr>
        <w:ind w:left="720" w:hanging="360"/>
      </w:pPr>
      <w:rPr>
        <w:rFonts w:ascii="Symbol" w:hAnsi="Symbol" w:hint="default"/>
      </w:rPr>
    </w:lvl>
    <w:lvl w:ilvl="1" w:tplc="BDE210D4">
      <w:start w:val="1"/>
      <w:numFmt w:val="bullet"/>
      <w:lvlText w:val="o"/>
      <w:lvlJc w:val="left"/>
      <w:pPr>
        <w:ind w:left="1440" w:hanging="360"/>
      </w:pPr>
      <w:rPr>
        <w:rFonts w:ascii="Courier New" w:hAnsi="Courier New" w:hint="default"/>
      </w:rPr>
    </w:lvl>
    <w:lvl w:ilvl="2" w:tplc="D04EEEAA">
      <w:start w:val="1"/>
      <w:numFmt w:val="bullet"/>
      <w:lvlText w:val=""/>
      <w:lvlJc w:val="left"/>
      <w:pPr>
        <w:ind w:left="2160" w:hanging="360"/>
      </w:pPr>
      <w:rPr>
        <w:rFonts w:ascii="Wingdings" w:hAnsi="Wingdings" w:hint="default"/>
      </w:rPr>
    </w:lvl>
    <w:lvl w:ilvl="3" w:tplc="7A0A67CC">
      <w:start w:val="1"/>
      <w:numFmt w:val="bullet"/>
      <w:lvlText w:val=""/>
      <w:lvlJc w:val="left"/>
      <w:pPr>
        <w:ind w:left="2880" w:hanging="360"/>
      </w:pPr>
      <w:rPr>
        <w:rFonts w:ascii="Symbol" w:hAnsi="Symbol" w:hint="default"/>
      </w:rPr>
    </w:lvl>
    <w:lvl w:ilvl="4" w:tplc="749E451C">
      <w:start w:val="1"/>
      <w:numFmt w:val="bullet"/>
      <w:lvlText w:val="o"/>
      <w:lvlJc w:val="left"/>
      <w:pPr>
        <w:ind w:left="3600" w:hanging="360"/>
      </w:pPr>
      <w:rPr>
        <w:rFonts w:ascii="Courier New" w:hAnsi="Courier New" w:hint="default"/>
      </w:rPr>
    </w:lvl>
    <w:lvl w:ilvl="5" w:tplc="91C0FE3E">
      <w:start w:val="1"/>
      <w:numFmt w:val="bullet"/>
      <w:lvlText w:val=""/>
      <w:lvlJc w:val="left"/>
      <w:pPr>
        <w:ind w:left="4320" w:hanging="360"/>
      </w:pPr>
      <w:rPr>
        <w:rFonts w:ascii="Wingdings" w:hAnsi="Wingdings" w:hint="default"/>
      </w:rPr>
    </w:lvl>
    <w:lvl w:ilvl="6" w:tplc="1526BFF4">
      <w:start w:val="1"/>
      <w:numFmt w:val="bullet"/>
      <w:lvlText w:val=""/>
      <w:lvlJc w:val="left"/>
      <w:pPr>
        <w:ind w:left="5040" w:hanging="360"/>
      </w:pPr>
      <w:rPr>
        <w:rFonts w:ascii="Symbol" w:hAnsi="Symbol" w:hint="default"/>
      </w:rPr>
    </w:lvl>
    <w:lvl w:ilvl="7" w:tplc="78141922">
      <w:start w:val="1"/>
      <w:numFmt w:val="bullet"/>
      <w:lvlText w:val="o"/>
      <w:lvlJc w:val="left"/>
      <w:pPr>
        <w:ind w:left="5760" w:hanging="360"/>
      </w:pPr>
      <w:rPr>
        <w:rFonts w:ascii="Courier New" w:hAnsi="Courier New" w:hint="default"/>
      </w:rPr>
    </w:lvl>
    <w:lvl w:ilvl="8" w:tplc="8826B64C">
      <w:start w:val="1"/>
      <w:numFmt w:val="bullet"/>
      <w:lvlText w:val=""/>
      <w:lvlJc w:val="left"/>
      <w:pPr>
        <w:ind w:left="6480" w:hanging="360"/>
      </w:pPr>
      <w:rPr>
        <w:rFonts w:ascii="Wingdings" w:hAnsi="Wingdings" w:hint="default"/>
      </w:rPr>
    </w:lvl>
  </w:abstractNum>
  <w:abstractNum w:abstractNumId="14">
    <w:nsid w:val="2212432C"/>
    <w:multiLevelType w:val="hybridMultilevel"/>
    <w:tmpl w:val="670E0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2D921E7"/>
    <w:multiLevelType w:val="hybridMultilevel"/>
    <w:tmpl w:val="95C42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2DE5769"/>
    <w:multiLevelType w:val="hybridMultilevel"/>
    <w:tmpl w:val="29D4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571FA5"/>
    <w:multiLevelType w:val="hybridMultilevel"/>
    <w:tmpl w:val="FFFFFFFF"/>
    <w:lvl w:ilvl="0" w:tplc="797E36C6">
      <w:start w:val="1"/>
      <w:numFmt w:val="bullet"/>
      <w:lvlText w:val="·"/>
      <w:lvlJc w:val="left"/>
      <w:pPr>
        <w:ind w:left="720" w:hanging="360"/>
      </w:pPr>
      <w:rPr>
        <w:rFonts w:ascii="Symbol" w:hAnsi="Symbol" w:hint="default"/>
      </w:rPr>
    </w:lvl>
    <w:lvl w:ilvl="1" w:tplc="BBE4B9AA">
      <w:start w:val="1"/>
      <w:numFmt w:val="bullet"/>
      <w:lvlText w:val="o"/>
      <w:lvlJc w:val="left"/>
      <w:pPr>
        <w:ind w:left="1440" w:hanging="360"/>
      </w:pPr>
      <w:rPr>
        <w:rFonts w:ascii="Courier New" w:hAnsi="Courier New" w:hint="default"/>
      </w:rPr>
    </w:lvl>
    <w:lvl w:ilvl="2" w:tplc="50E26C18">
      <w:start w:val="1"/>
      <w:numFmt w:val="bullet"/>
      <w:lvlText w:val=""/>
      <w:lvlJc w:val="left"/>
      <w:pPr>
        <w:ind w:left="2160" w:hanging="360"/>
      </w:pPr>
      <w:rPr>
        <w:rFonts w:ascii="Wingdings" w:hAnsi="Wingdings" w:hint="default"/>
      </w:rPr>
    </w:lvl>
    <w:lvl w:ilvl="3" w:tplc="63AE96FE">
      <w:start w:val="1"/>
      <w:numFmt w:val="bullet"/>
      <w:lvlText w:val=""/>
      <w:lvlJc w:val="left"/>
      <w:pPr>
        <w:ind w:left="2880" w:hanging="360"/>
      </w:pPr>
      <w:rPr>
        <w:rFonts w:ascii="Symbol" w:hAnsi="Symbol" w:hint="default"/>
      </w:rPr>
    </w:lvl>
    <w:lvl w:ilvl="4" w:tplc="33025CC2">
      <w:start w:val="1"/>
      <w:numFmt w:val="bullet"/>
      <w:lvlText w:val="o"/>
      <w:lvlJc w:val="left"/>
      <w:pPr>
        <w:ind w:left="3600" w:hanging="360"/>
      </w:pPr>
      <w:rPr>
        <w:rFonts w:ascii="Courier New" w:hAnsi="Courier New" w:hint="default"/>
      </w:rPr>
    </w:lvl>
    <w:lvl w:ilvl="5" w:tplc="FBBCED36">
      <w:start w:val="1"/>
      <w:numFmt w:val="bullet"/>
      <w:lvlText w:val=""/>
      <w:lvlJc w:val="left"/>
      <w:pPr>
        <w:ind w:left="4320" w:hanging="360"/>
      </w:pPr>
      <w:rPr>
        <w:rFonts w:ascii="Wingdings" w:hAnsi="Wingdings" w:hint="default"/>
      </w:rPr>
    </w:lvl>
    <w:lvl w:ilvl="6" w:tplc="AE38422A">
      <w:start w:val="1"/>
      <w:numFmt w:val="bullet"/>
      <w:lvlText w:val=""/>
      <w:lvlJc w:val="left"/>
      <w:pPr>
        <w:ind w:left="5040" w:hanging="360"/>
      </w:pPr>
      <w:rPr>
        <w:rFonts w:ascii="Symbol" w:hAnsi="Symbol" w:hint="default"/>
      </w:rPr>
    </w:lvl>
    <w:lvl w:ilvl="7" w:tplc="DAEE55B2">
      <w:start w:val="1"/>
      <w:numFmt w:val="bullet"/>
      <w:lvlText w:val="o"/>
      <w:lvlJc w:val="left"/>
      <w:pPr>
        <w:ind w:left="5760" w:hanging="360"/>
      </w:pPr>
      <w:rPr>
        <w:rFonts w:ascii="Courier New" w:hAnsi="Courier New" w:hint="default"/>
      </w:rPr>
    </w:lvl>
    <w:lvl w:ilvl="8" w:tplc="F3DAB2A8">
      <w:start w:val="1"/>
      <w:numFmt w:val="bullet"/>
      <w:lvlText w:val=""/>
      <w:lvlJc w:val="left"/>
      <w:pPr>
        <w:ind w:left="6480" w:hanging="360"/>
      </w:pPr>
      <w:rPr>
        <w:rFonts w:ascii="Wingdings" w:hAnsi="Wingdings" w:hint="default"/>
      </w:rPr>
    </w:lvl>
  </w:abstractNum>
  <w:abstractNum w:abstractNumId="18">
    <w:nsid w:val="279E1F3B"/>
    <w:multiLevelType w:val="hybridMultilevel"/>
    <w:tmpl w:val="C1347AAE"/>
    <w:lvl w:ilvl="0" w:tplc="FFFFFFFF">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8AB5505"/>
    <w:multiLevelType w:val="hybridMultilevel"/>
    <w:tmpl w:val="E538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D51F88"/>
    <w:multiLevelType w:val="hybridMultilevel"/>
    <w:tmpl w:val="CC742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2C49C7"/>
    <w:multiLevelType w:val="hybridMultilevel"/>
    <w:tmpl w:val="43B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777E5D"/>
    <w:multiLevelType w:val="hybridMultilevel"/>
    <w:tmpl w:val="682E2480"/>
    <w:lvl w:ilvl="0" w:tplc="8F041E1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74D46E1"/>
    <w:multiLevelType w:val="hybridMultilevel"/>
    <w:tmpl w:val="3C02958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D6622C2"/>
    <w:multiLevelType w:val="hybridMultilevel"/>
    <w:tmpl w:val="3EA24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nsid w:val="3FDE6F6B"/>
    <w:multiLevelType w:val="hybridMultilevel"/>
    <w:tmpl w:val="C1DEE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0012168"/>
    <w:multiLevelType w:val="hybridMultilevel"/>
    <w:tmpl w:val="ADC28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7341FE"/>
    <w:multiLevelType w:val="hybridMultilevel"/>
    <w:tmpl w:val="CD20F71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0">
    <w:nsid w:val="46C70951"/>
    <w:multiLevelType w:val="hybridMultilevel"/>
    <w:tmpl w:val="06D0A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3F7E54"/>
    <w:multiLevelType w:val="hybridMultilevel"/>
    <w:tmpl w:val="77F8D210"/>
    <w:lvl w:ilvl="0" w:tplc="38104848">
      <w:start w:val="1"/>
      <w:numFmt w:val="bullet"/>
      <w:lvlText w:val=""/>
      <w:lvlJc w:val="left"/>
      <w:pPr>
        <w:ind w:left="720" w:hanging="360"/>
      </w:pPr>
      <w:rPr>
        <w:rFonts w:ascii="Symbol" w:hAnsi="Symbol" w:hint="default"/>
      </w:rPr>
    </w:lvl>
    <w:lvl w:ilvl="1" w:tplc="4E8EF858">
      <w:start w:val="1"/>
      <w:numFmt w:val="bullet"/>
      <w:lvlText w:val="o"/>
      <w:lvlJc w:val="left"/>
      <w:pPr>
        <w:ind w:left="1440" w:hanging="360"/>
      </w:pPr>
      <w:rPr>
        <w:rFonts w:ascii="Courier New" w:hAnsi="Courier New" w:hint="default"/>
      </w:rPr>
    </w:lvl>
    <w:lvl w:ilvl="2" w:tplc="E46A5B1E">
      <w:start w:val="1"/>
      <w:numFmt w:val="bullet"/>
      <w:lvlText w:val=""/>
      <w:lvlJc w:val="left"/>
      <w:pPr>
        <w:ind w:left="2160" w:hanging="360"/>
      </w:pPr>
      <w:rPr>
        <w:rFonts w:ascii="Wingdings" w:hAnsi="Wingdings" w:hint="default"/>
      </w:rPr>
    </w:lvl>
    <w:lvl w:ilvl="3" w:tplc="FAC274EA">
      <w:start w:val="1"/>
      <w:numFmt w:val="bullet"/>
      <w:lvlText w:val=""/>
      <w:lvlJc w:val="left"/>
      <w:pPr>
        <w:ind w:left="2880" w:hanging="360"/>
      </w:pPr>
      <w:rPr>
        <w:rFonts w:ascii="Symbol" w:hAnsi="Symbol" w:hint="default"/>
      </w:rPr>
    </w:lvl>
    <w:lvl w:ilvl="4" w:tplc="9790F64E">
      <w:start w:val="1"/>
      <w:numFmt w:val="bullet"/>
      <w:lvlText w:val="o"/>
      <w:lvlJc w:val="left"/>
      <w:pPr>
        <w:ind w:left="3600" w:hanging="360"/>
      </w:pPr>
      <w:rPr>
        <w:rFonts w:ascii="Courier New" w:hAnsi="Courier New" w:hint="default"/>
      </w:rPr>
    </w:lvl>
    <w:lvl w:ilvl="5" w:tplc="D4A41D58">
      <w:start w:val="1"/>
      <w:numFmt w:val="bullet"/>
      <w:lvlText w:val=""/>
      <w:lvlJc w:val="left"/>
      <w:pPr>
        <w:ind w:left="4320" w:hanging="360"/>
      </w:pPr>
      <w:rPr>
        <w:rFonts w:ascii="Wingdings" w:hAnsi="Wingdings" w:hint="default"/>
      </w:rPr>
    </w:lvl>
    <w:lvl w:ilvl="6" w:tplc="FA88E69A">
      <w:start w:val="1"/>
      <w:numFmt w:val="bullet"/>
      <w:lvlText w:val=""/>
      <w:lvlJc w:val="left"/>
      <w:pPr>
        <w:ind w:left="5040" w:hanging="360"/>
      </w:pPr>
      <w:rPr>
        <w:rFonts w:ascii="Symbol" w:hAnsi="Symbol" w:hint="default"/>
      </w:rPr>
    </w:lvl>
    <w:lvl w:ilvl="7" w:tplc="55C034F2">
      <w:start w:val="1"/>
      <w:numFmt w:val="bullet"/>
      <w:lvlText w:val="o"/>
      <w:lvlJc w:val="left"/>
      <w:pPr>
        <w:ind w:left="5760" w:hanging="360"/>
      </w:pPr>
      <w:rPr>
        <w:rFonts w:ascii="Courier New" w:hAnsi="Courier New" w:hint="default"/>
      </w:rPr>
    </w:lvl>
    <w:lvl w:ilvl="8" w:tplc="A0820E3A">
      <w:start w:val="1"/>
      <w:numFmt w:val="bullet"/>
      <w:lvlText w:val=""/>
      <w:lvlJc w:val="left"/>
      <w:pPr>
        <w:ind w:left="6480" w:hanging="360"/>
      </w:pPr>
      <w:rPr>
        <w:rFonts w:ascii="Wingdings" w:hAnsi="Wingdings" w:hint="default"/>
      </w:rPr>
    </w:lvl>
  </w:abstractNum>
  <w:abstractNum w:abstractNumId="32">
    <w:nsid w:val="4C2E4C4A"/>
    <w:multiLevelType w:val="hybridMultilevel"/>
    <w:tmpl w:val="CBE232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4E3F7DC5"/>
    <w:multiLevelType w:val="hybridMultilevel"/>
    <w:tmpl w:val="952A09CC"/>
    <w:lvl w:ilvl="0" w:tplc="475E6DAC">
      <w:start w:val="1"/>
      <w:numFmt w:val="bullet"/>
      <w:lvlText w:val=""/>
      <w:lvlJc w:val="left"/>
      <w:pPr>
        <w:ind w:left="720" w:hanging="360"/>
      </w:pPr>
      <w:rPr>
        <w:rFonts w:ascii="Symbol" w:hAnsi="Symbol" w:hint="default"/>
      </w:rPr>
    </w:lvl>
    <w:lvl w:ilvl="1" w:tplc="E11CA7F8">
      <w:start w:val="1"/>
      <w:numFmt w:val="bullet"/>
      <w:lvlText w:val="o"/>
      <w:lvlJc w:val="left"/>
      <w:pPr>
        <w:ind w:left="1440" w:hanging="360"/>
      </w:pPr>
      <w:rPr>
        <w:rFonts w:ascii="Courier New" w:hAnsi="Courier New" w:hint="default"/>
      </w:rPr>
    </w:lvl>
    <w:lvl w:ilvl="2" w:tplc="4C7C8B1C">
      <w:start w:val="1"/>
      <w:numFmt w:val="bullet"/>
      <w:lvlText w:val=""/>
      <w:lvlJc w:val="left"/>
      <w:pPr>
        <w:ind w:left="2160" w:hanging="360"/>
      </w:pPr>
      <w:rPr>
        <w:rFonts w:ascii="Wingdings" w:hAnsi="Wingdings" w:hint="default"/>
      </w:rPr>
    </w:lvl>
    <w:lvl w:ilvl="3" w:tplc="19FC28C8">
      <w:start w:val="1"/>
      <w:numFmt w:val="bullet"/>
      <w:lvlText w:val=""/>
      <w:lvlJc w:val="left"/>
      <w:pPr>
        <w:ind w:left="2880" w:hanging="360"/>
      </w:pPr>
      <w:rPr>
        <w:rFonts w:ascii="Symbol" w:hAnsi="Symbol" w:hint="default"/>
      </w:rPr>
    </w:lvl>
    <w:lvl w:ilvl="4" w:tplc="D0CA5434">
      <w:start w:val="1"/>
      <w:numFmt w:val="bullet"/>
      <w:lvlText w:val="o"/>
      <w:lvlJc w:val="left"/>
      <w:pPr>
        <w:ind w:left="3600" w:hanging="360"/>
      </w:pPr>
      <w:rPr>
        <w:rFonts w:ascii="Courier New" w:hAnsi="Courier New" w:hint="default"/>
      </w:rPr>
    </w:lvl>
    <w:lvl w:ilvl="5" w:tplc="A852F1A6">
      <w:start w:val="1"/>
      <w:numFmt w:val="bullet"/>
      <w:lvlText w:val=""/>
      <w:lvlJc w:val="left"/>
      <w:pPr>
        <w:ind w:left="4320" w:hanging="360"/>
      </w:pPr>
      <w:rPr>
        <w:rFonts w:ascii="Wingdings" w:hAnsi="Wingdings" w:hint="default"/>
      </w:rPr>
    </w:lvl>
    <w:lvl w:ilvl="6" w:tplc="19009B2E">
      <w:start w:val="1"/>
      <w:numFmt w:val="bullet"/>
      <w:lvlText w:val=""/>
      <w:lvlJc w:val="left"/>
      <w:pPr>
        <w:ind w:left="5040" w:hanging="360"/>
      </w:pPr>
      <w:rPr>
        <w:rFonts w:ascii="Symbol" w:hAnsi="Symbol" w:hint="default"/>
      </w:rPr>
    </w:lvl>
    <w:lvl w:ilvl="7" w:tplc="C082F48C">
      <w:start w:val="1"/>
      <w:numFmt w:val="bullet"/>
      <w:lvlText w:val="o"/>
      <w:lvlJc w:val="left"/>
      <w:pPr>
        <w:ind w:left="5760" w:hanging="360"/>
      </w:pPr>
      <w:rPr>
        <w:rFonts w:ascii="Courier New" w:hAnsi="Courier New" w:hint="default"/>
      </w:rPr>
    </w:lvl>
    <w:lvl w:ilvl="8" w:tplc="41967BC4">
      <w:start w:val="1"/>
      <w:numFmt w:val="bullet"/>
      <w:lvlText w:val=""/>
      <w:lvlJc w:val="left"/>
      <w:pPr>
        <w:ind w:left="6480" w:hanging="360"/>
      </w:pPr>
      <w:rPr>
        <w:rFonts w:ascii="Wingdings" w:hAnsi="Wingdings" w:hint="default"/>
      </w:rPr>
    </w:lvl>
  </w:abstractNum>
  <w:abstractNum w:abstractNumId="34">
    <w:nsid w:val="4ED91297"/>
    <w:multiLevelType w:val="hybridMultilevel"/>
    <w:tmpl w:val="A0BA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091208D"/>
    <w:multiLevelType w:val="hybridMultilevel"/>
    <w:tmpl w:val="CCFA0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32D280F"/>
    <w:multiLevelType w:val="hybridMultilevel"/>
    <w:tmpl w:val="E892B7E8"/>
    <w:lvl w:ilvl="0" w:tplc="8F041E14">
      <w:start w:val="1"/>
      <w:numFmt w:val="bullet"/>
      <w:lvlText w:val=""/>
      <w:lvlJc w:val="left"/>
      <w:pPr>
        <w:ind w:left="360" w:hanging="360"/>
      </w:pPr>
      <w:rPr>
        <w:rFonts w:ascii="Symbol" w:hAnsi="Symbol" w:hint="default"/>
        <w:b/>
      </w:rPr>
    </w:lvl>
    <w:lvl w:ilvl="1" w:tplc="04090001">
      <w:start w:val="1"/>
      <w:numFmt w:val="bullet"/>
      <w:lvlText w:val=""/>
      <w:lvlJc w:val="left"/>
      <w:pPr>
        <w:ind w:left="36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nsid w:val="55D92900"/>
    <w:multiLevelType w:val="hybridMultilevel"/>
    <w:tmpl w:val="4E56B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6E43068"/>
    <w:multiLevelType w:val="hybridMultilevel"/>
    <w:tmpl w:val="8736B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5F5D4E0E"/>
    <w:multiLevelType w:val="hybridMultilevel"/>
    <w:tmpl w:val="68EEDFD4"/>
    <w:lvl w:ilvl="0" w:tplc="49A21CAA">
      <w:start w:val="1"/>
      <w:numFmt w:val="bullet"/>
      <w:lvlText w:val=""/>
      <w:lvlJc w:val="left"/>
      <w:pPr>
        <w:ind w:left="360" w:hanging="360"/>
      </w:pPr>
      <w:rPr>
        <w:rFonts w:ascii="Symbol" w:hAnsi="Symbol" w:hint="default"/>
      </w:rPr>
    </w:lvl>
    <w:lvl w:ilvl="1" w:tplc="18945AB0">
      <w:start w:val="1"/>
      <w:numFmt w:val="bullet"/>
      <w:lvlText w:val="o"/>
      <w:lvlJc w:val="left"/>
      <w:pPr>
        <w:ind w:left="1080" w:hanging="360"/>
      </w:pPr>
      <w:rPr>
        <w:rFonts w:ascii="Courier New" w:hAnsi="Courier New" w:hint="default"/>
      </w:rPr>
    </w:lvl>
    <w:lvl w:ilvl="2" w:tplc="9F6A4876">
      <w:start w:val="1"/>
      <w:numFmt w:val="bullet"/>
      <w:lvlText w:val=""/>
      <w:lvlJc w:val="left"/>
      <w:pPr>
        <w:ind w:left="1800" w:hanging="360"/>
      </w:pPr>
      <w:rPr>
        <w:rFonts w:ascii="Wingdings" w:hAnsi="Wingdings" w:hint="default"/>
      </w:rPr>
    </w:lvl>
    <w:lvl w:ilvl="3" w:tplc="4714613E">
      <w:start w:val="1"/>
      <w:numFmt w:val="bullet"/>
      <w:lvlText w:val=""/>
      <w:lvlJc w:val="left"/>
      <w:pPr>
        <w:ind w:left="2520" w:hanging="360"/>
      </w:pPr>
      <w:rPr>
        <w:rFonts w:ascii="Symbol" w:hAnsi="Symbol" w:hint="default"/>
      </w:rPr>
    </w:lvl>
    <w:lvl w:ilvl="4" w:tplc="259A028A">
      <w:start w:val="1"/>
      <w:numFmt w:val="bullet"/>
      <w:lvlText w:val="o"/>
      <w:lvlJc w:val="left"/>
      <w:pPr>
        <w:ind w:left="3240" w:hanging="360"/>
      </w:pPr>
      <w:rPr>
        <w:rFonts w:ascii="Courier New" w:hAnsi="Courier New" w:hint="default"/>
      </w:rPr>
    </w:lvl>
    <w:lvl w:ilvl="5" w:tplc="B9B02430">
      <w:start w:val="1"/>
      <w:numFmt w:val="bullet"/>
      <w:lvlText w:val=""/>
      <w:lvlJc w:val="left"/>
      <w:pPr>
        <w:ind w:left="3960" w:hanging="360"/>
      </w:pPr>
      <w:rPr>
        <w:rFonts w:ascii="Wingdings" w:hAnsi="Wingdings" w:hint="default"/>
      </w:rPr>
    </w:lvl>
    <w:lvl w:ilvl="6" w:tplc="BB94BD12">
      <w:start w:val="1"/>
      <w:numFmt w:val="bullet"/>
      <w:lvlText w:val=""/>
      <w:lvlJc w:val="left"/>
      <w:pPr>
        <w:ind w:left="4680" w:hanging="360"/>
      </w:pPr>
      <w:rPr>
        <w:rFonts w:ascii="Symbol" w:hAnsi="Symbol" w:hint="default"/>
      </w:rPr>
    </w:lvl>
    <w:lvl w:ilvl="7" w:tplc="F0C45868">
      <w:start w:val="1"/>
      <w:numFmt w:val="bullet"/>
      <w:lvlText w:val="o"/>
      <w:lvlJc w:val="left"/>
      <w:pPr>
        <w:ind w:left="5400" w:hanging="360"/>
      </w:pPr>
      <w:rPr>
        <w:rFonts w:ascii="Courier New" w:hAnsi="Courier New" w:hint="default"/>
      </w:rPr>
    </w:lvl>
    <w:lvl w:ilvl="8" w:tplc="2A463C02">
      <w:start w:val="1"/>
      <w:numFmt w:val="bullet"/>
      <w:lvlText w:val=""/>
      <w:lvlJc w:val="left"/>
      <w:pPr>
        <w:ind w:left="6120" w:hanging="360"/>
      </w:pPr>
      <w:rPr>
        <w:rFonts w:ascii="Wingdings" w:hAnsi="Wingdings" w:hint="default"/>
      </w:rPr>
    </w:lvl>
  </w:abstractNum>
  <w:abstractNum w:abstractNumId="42">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nsid w:val="63D53C00"/>
    <w:multiLevelType w:val="hybridMultilevel"/>
    <w:tmpl w:val="298E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71E3C14"/>
    <w:multiLevelType w:val="hybridMultilevel"/>
    <w:tmpl w:val="113EBA7E"/>
    <w:lvl w:ilvl="0" w:tplc="8F041E14">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6FF60C44"/>
    <w:multiLevelType w:val="hybridMultilevel"/>
    <w:tmpl w:val="248C5132"/>
    <w:lvl w:ilvl="0" w:tplc="8F041E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72050B9"/>
    <w:multiLevelType w:val="hybridMultilevel"/>
    <w:tmpl w:val="FBFC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783D09B4"/>
    <w:multiLevelType w:val="hybridMultilevel"/>
    <w:tmpl w:val="DFC2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F05CA0"/>
    <w:multiLevelType w:val="hybridMultilevel"/>
    <w:tmpl w:val="B150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C192BC5"/>
    <w:multiLevelType w:val="hybridMultilevel"/>
    <w:tmpl w:val="A644E7F0"/>
    <w:lvl w:ilvl="0" w:tplc="10C4B35A">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4"/>
  </w:num>
  <w:num w:numId="4">
    <w:abstractNumId w:val="33"/>
  </w:num>
  <w:num w:numId="5">
    <w:abstractNumId w:val="41"/>
  </w:num>
  <w:num w:numId="6">
    <w:abstractNumId w:val="38"/>
  </w:num>
  <w:num w:numId="7">
    <w:abstractNumId w:val="37"/>
  </w:num>
  <w:num w:numId="8">
    <w:abstractNumId w:val="42"/>
  </w:num>
  <w:num w:numId="9">
    <w:abstractNumId w:val="26"/>
  </w:num>
  <w:num w:numId="10">
    <w:abstractNumId w:val="1"/>
  </w:num>
  <w:num w:numId="11">
    <w:abstractNumId w:val="32"/>
  </w:num>
  <w:num w:numId="12">
    <w:abstractNumId w:val="7"/>
  </w:num>
  <w:num w:numId="13">
    <w:abstractNumId w:val="0"/>
  </w:num>
  <w:num w:numId="14">
    <w:abstractNumId w:val="11"/>
  </w:num>
  <w:num w:numId="15">
    <w:abstractNumId w:val="34"/>
  </w:num>
  <w:num w:numId="16">
    <w:abstractNumId w:val="46"/>
  </w:num>
  <w:num w:numId="17">
    <w:abstractNumId w:val="18"/>
  </w:num>
  <w:num w:numId="18">
    <w:abstractNumId w:val="23"/>
  </w:num>
  <w:num w:numId="19">
    <w:abstractNumId w:val="2"/>
  </w:num>
  <w:num w:numId="20">
    <w:abstractNumId w:val="17"/>
  </w:num>
  <w:num w:numId="21">
    <w:abstractNumId w:val="2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0"/>
  </w:num>
  <w:num w:numId="25">
    <w:abstractNumId w:val="44"/>
  </w:num>
  <w:num w:numId="26">
    <w:abstractNumId w:val="45"/>
  </w:num>
  <w:num w:numId="27">
    <w:abstractNumId w:val="22"/>
  </w:num>
  <w:num w:numId="28">
    <w:abstractNumId w:val="16"/>
  </w:num>
  <w:num w:numId="29">
    <w:abstractNumId w:val="21"/>
  </w:num>
  <w:num w:numId="30">
    <w:abstractNumId w:val="39"/>
  </w:num>
  <w:num w:numId="31">
    <w:abstractNumId w:val="6"/>
  </w:num>
  <w:num w:numId="32">
    <w:abstractNumId w:val="20"/>
  </w:num>
  <w:num w:numId="33">
    <w:abstractNumId w:val="36"/>
  </w:num>
  <w:num w:numId="34">
    <w:abstractNumId w:val="15"/>
  </w:num>
  <w:num w:numId="35">
    <w:abstractNumId w:val="24"/>
  </w:num>
  <w:num w:numId="36">
    <w:abstractNumId w:val="40"/>
  </w:num>
  <w:num w:numId="37">
    <w:abstractNumId w:val="27"/>
  </w:num>
  <w:num w:numId="38">
    <w:abstractNumId w:val="30"/>
  </w:num>
  <w:num w:numId="39">
    <w:abstractNumId w:val="35"/>
  </w:num>
  <w:num w:numId="40">
    <w:abstractNumId w:val="14"/>
  </w:num>
  <w:num w:numId="41">
    <w:abstractNumId w:val="12"/>
  </w:num>
  <w:num w:numId="42">
    <w:abstractNumId w:val="8"/>
  </w:num>
  <w:num w:numId="43">
    <w:abstractNumId w:val="19"/>
  </w:num>
  <w:num w:numId="44">
    <w:abstractNumId w:val="28"/>
  </w:num>
  <w:num w:numId="45">
    <w:abstractNumId w:val="43"/>
  </w:num>
  <w:num w:numId="46">
    <w:abstractNumId w:val="47"/>
  </w:num>
  <w:num w:numId="47">
    <w:abstractNumId w:val="48"/>
  </w:num>
  <w:num w:numId="48">
    <w:abstractNumId w:val="3"/>
  </w:num>
  <w:num w:numId="49">
    <w:abstractNumId w:val="29"/>
  </w:num>
  <w:num w:numId="50">
    <w:abstractNumId w:val="4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nna x Thompson (DHHS)">
    <w15:presenceInfo w15:providerId="AD" w15:userId="S::Donna.x.Thompson@familysafety.vic.gov.au::7dc549ae-f6fc-4d00-9c59-bcd753d8f7ca"/>
  </w15:person>
  <w15:person w15:author="Megan Taylor (DHHS)">
    <w15:presenceInfo w15:providerId="AD" w15:userId="S::Megan.Taylor@familysafety.vic.gov.au::c4669ca5-a721-45c0-8859-575f648d395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1008"/>
  <w:stylePaneSortMethod w:val="0000"/>
  <w:defaultTabStop w:val="720"/>
  <w:drawingGridHorizontalSpacing w:val="181"/>
  <w:drawingGridVerticalSpacing w:val="181"/>
  <w:noPunctuationKerning/>
  <w:characterSpacingControl w:val="doNotCompress"/>
  <w:hdrShapeDefaults>
    <o:shapedefaults v:ext="edit" spidmax="5122"/>
    <o:shapelayout v:ext="edit">
      <o:idmap v:ext="edit" data="4"/>
    </o:shapelayout>
  </w:hdrShapeDefaults>
  <w:footnotePr>
    <w:footnote w:id="0"/>
    <w:footnote w:id="1"/>
    <w:footnote w:id="2"/>
  </w:footnotePr>
  <w:endnotePr>
    <w:endnote w:id="0"/>
    <w:endnote w:id="1"/>
    <w:endnote w:id="2"/>
  </w:endnotePr>
  <w:compat>
    <w:applyBreakingRules/>
  </w:compat>
  <w:rsids>
    <w:rsidRoot w:val="005D397B"/>
    <w:rsid w:val="000001E0"/>
    <w:rsid w:val="00000719"/>
    <w:rsid w:val="00001929"/>
    <w:rsid w:val="00003403"/>
    <w:rsid w:val="00005114"/>
    <w:rsid w:val="00005274"/>
    <w:rsid w:val="00005347"/>
    <w:rsid w:val="00005D13"/>
    <w:rsid w:val="000072B6"/>
    <w:rsid w:val="0001017A"/>
    <w:rsid w:val="0001021B"/>
    <w:rsid w:val="00011D89"/>
    <w:rsid w:val="000154FD"/>
    <w:rsid w:val="00016FBF"/>
    <w:rsid w:val="00020C15"/>
    <w:rsid w:val="00022271"/>
    <w:rsid w:val="000223BA"/>
    <w:rsid w:val="00022988"/>
    <w:rsid w:val="00023518"/>
    <w:rsid w:val="000235E8"/>
    <w:rsid w:val="00024D89"/>
    <w:rsid w:val="000250B6"/>
    <w:rsid w:val="000272E9"/>
    <w:rsid w:val="00030E09"/>
    <w:rsid w:val="00032A87"/>
    <w:rsid w:val="00033D81"/>
    <w:rsid w:val="0003623B"/>
    <w:rsid w:val="00037366"/>
    <w:rsid w:val="00040E8C"/>
    <w:rsid w:val="00041BF0"/>
    <w:rsid w:val="00041DE6"/>
    <w:rsid w:val="00042A4D"/>
    <w:rsid w:val="00042C8A"/>
    <w:rsid w:val="00045121"/>
    <w:rsid w:val="0004536B"/>
    <w:rsid w:val="00046B68"/>
    <w:rsid w:val="000527DD"/>
    <w:rsid w:val="00053A7F"/>
    <w:rsid w:val="00053C9E"/>
    <w:rsid w:val="000578B2"/>
    <w:rsid w:val="00060959"/>
    <w:rsid w:val="00060C8F"/>
    <w:rsid w:val="0006298A"/>
    <w:rsid w:val="000638EB"/>
    <w:rsid w:val="00064320"/>
    <w:rsid w:val="000663CD"/>
    <w:rsid w:val="00071E55"/>
    <w:rsid w:val="000733FE"/>
    <w:rsid w:val="00074219"/>
    <w:rsid w:val="00074ED5"/>
    <w:rsid w:val="000765D0"/>
    <w:rsid w:val="000835C6"/>
    <w:rsid w:val="0008491B"/>
    <w:rsid w:val="0008508E"/>
    <w:rsid w:val="000852DA"/>
    <w:rsid w:val="0008546D"/>
    <w:rsid w:val="00087951"/>
    <w:rsid w:val="0009113B"/>
    <w:rsid w:val="00093402"/>
    <w:rsid w:val="00094DA3"/>
    <w:rsid w:val="00096312"/>
    <w:rsid w:val="00096B92"/>
    <w:rsid w:val="00096CD1"/>
    <w:rsid w:val="000A012C"/>
    <w:rsid w:val="000A0817"/>
    <w:rsid w:val="000A0EB9"/>
    <w:rsid w:val="000A186C"/>
    <w:rsid w:val="000A1EA4"/>
    <w:rsid w:val="000A2476"/>
    <w:rsid w:val="000A5A3D"/>
    <w:rsid w:val="000A641A"/>
    <w:rsid w:val="000B0D38"/>
    <w:rsid w:val="000B0F6B"/>
    <w:rsid w:val="000B3EDB"/>
    <w:rsid w:val="000B543D"/>
    <w:rsid w:val="000B55F9"/>
    <w:rsid w:val="000B5BF7"/>
    <w:rsid w:val="000B6BC8"/>
    <w:rsid w:val="000C0303"/>
    <w:rsid w:val="000C268D"/>
    <w:rsid w:val="000C42EA"/>
    <w:rsid w:val="000C4546"/>
    <w:rsid w:val="000C6145"/>
    <w:rsid w:val="000C66DE"/>
    <w:rsid w:val="000C69B8"/>
    <w:rsid w:val="000D1242"/>
    <w:rsid w:val="000D2725"/>
    <w:rsid w:val="000D5100"/>
    <w:rsid w:val="000E0430"/>
    <w:rsid w:val="000E0970"/>
    <w:rsid w:val="000E1910"/>
    <w:rsid w:val="000E3CC7"/>
    <w:rsid w:val="000E511D"/>
    <w:rsid w:val="000E6BD4"/>
    <w:rsid w:val="000E6D6D"/>
    <w:rsid w:val="000F136E"/>
    <w:rsid w:val="000F1F1E"/>
    <w:rsid w:val="000F2259"/>
    <w:rsid w:val="000F2DDA"/>
    <w:rsid w:val="000F5213"/>
    <w:rsid w:val="00101001"/>
    <w:rsid w:val="00101582"/>
    <w:rsid w:val="0010285F"/>
    <w:rsid w:val="00103276"/>
    <w:rsid w:val="0010392D"/>
    <w:rsid w:val="0010447F"/>
    <w:rsid w:val="00104FE3"/>
    <w:rsid w:val="001053EE"/>
    <w:rsid w:val="0010714F"/>
    <w:rsid w:val="001120C5"/>
    <w:rsid w:val="00113C12"/>
    <w:rsid w:val="00113F6E"/>
    <w:rsid w:val="001141FD"/>
    <w:rsid w:val="0011701A"/>
    <w:rsid w:val="00120BD3"/>
    <w:rsid w:val="00122FEA"/>
    <w:rsid w:val="001232BD"/>
    <w:rsid w:val="00124ED5"/>
    <w:rsid w:val="001276FA"/>
    <w:rsid w:val="00131E1D"/>
    <w:rsid w:val="00133472"/>
    <w:rsid w:val="00133C69"/>
    <w:rsid w:val="00136465"/>
    <w:rsid w:val="0014007E"/>
    <w:rsid w:val="0014255B"/>
    <w:rsid w:val="00143395"/>
    <w:rsid w:val="00143D08"/>
    <w:rsid w:val="001447B3"/>
    <w:rsid w:val="00144E1D"/>
    <w:rsid w:val="00152073"/>
    <w:rsid w:val="00152CA0"/>
    <w:rsid w:val="00152D4D"/>
    <w:rsid w:val="00154E2D"/>
    <w:rsid w:val="00155138"/>
    <w:rsid w:val="00156598"/>
    <w:rsid w:val="00156AAF"/>
    <w:rsid w:val="0016186A"/>
    <w:rsid w:val="00161939"/>
    <w:rsid w:val="00161AA0"/>
    <w:rsid w:val="00161D2E"/>
    <w:rsid w:val="00161F3E"/>
    <w:rsid w:val="00162093"/>
    <w:rsid w:val="00162CA9"/>
    <w:rsid w:val="00165459"/>
    <w:rsid w:val="00165A57"/>
    <w:rsid w:val="001712C2"/>
    <w:rsid w:val="00172BAF"/>
    <w:rsid w:val="001771DD"/>
    <w:rsid w:val="00177995"/>
    <w:rsid w:val="00177A8C"/>
    <w:rsid w:val="00182360"/>
    <w:rsid w:val="00183945"/>
    <w:rsid w:val="00186B33"/>
    <w:rsid w:val="001906A2"/>
    <w:rsid w:val="00190921"/>
    <w:rsid w:val="00191E77"/>
    <w:rsid w:val="00192F9D"/>
    <w:rsid w:val="001952D6"/>
    <w:rsid w:val="00196AD1"/>
    <w:rsid w:val="00196EB8"/>
    <w:rsid w:val="00196EFB"/>
    <w:rsid w:val="001979FF"/>
    <w:rsid w:val="00197B17"/>
    <w:rsid w:val="001A144E"/>
    <w:rsid w:val="001A1950"/>
    <w:rsid w:val="001A1C54"/>
    <w:rsid w:val="001A3ACE"/>
    <w:rsid w:val="001B058F"/>
    <w:rsid w:val="001B4156"/>
    <w:rsid w:val="001B738B"/>
    <w:rsid w:val="001C09DB"/>
    <w:rsid w:val="001C277E"/>
    <w:rsid w:val="001C2A72"/>
    <w:rsid w:val="001C31B7"/>
    <w:rsid w:val="001C3CEA"/>
    <w:rsid w:val="001C4135"/>
    <w:rsid w:val="001C54C6"/>
    <w:rsid w:val="001C66C0"/>
    <w:rsid w:val="001D0B75"/>
    <w:rsid w:val="001D39A5"/>
    <w:rsid w:val="001D3C09"/>
    <w:rsid w:val="001D44E8"/>
    <w:rsid w:val="001D5D56"/>
    <w:rsid w:val="001D60EC"/>
    <w:rsid w:val="001D63BA"/>
    <w:rsid w:val="001D6F59"/>
    <w:rsid w:val="001D7251"/>
    <w:rsid w:val="001E0C5D"/>
    <w:rsid w:val="001E2A36"/>
    <w:rsid w:val="001E44DF"/>
    <w:rsid w:val="001E5058"/>
    <w:rsid w:val="001E68A5"/>
    <w:rsid w:val="001E6BB0"/>
    <w:rsid w:val="001E7282"/>
    <w:rsid w:val="001E75AE"/>
    <w:rsid w:val="001E7BF8"/>
    <w:rsid w:val="001E7EFC"/>
    <w:rsid w:val="001F1113"/>
    <w:rsid w:val="001F3826"/>
    <w:rsid w:val="001F6E46"/>
    <w:rsid w:val="001F7186"/>
    <w:rsid w:val="001F7C91"/>
    <w:rsid w:val="00200176"/>
    <w:rsid w:val="00200CF5"/>
    <w:rsid w:val="002033B7"/>
    <w:rsid w:val="00203A3F"/>
    <w:rsid w:val="00204488"/>
    <w:rsid w:val="00205B19"/>
    <w:rsid w:val="00206463"/>
    <w:rsid w:val="00206F2F"/>
    <w:rsid w:val="0021053D"/>
    <w:rsid w:val="002105AD"/>
    <w:rsid w:val="00210A92"/>
    <w:rsid w:val="002140A4"/>
    <w:rsid w:val="00216C03"/>
    <w:rsid w:val="00220C04"/>
    <w:rsid w:val="0022278D"/>
    <w:rsid w:val="002237EE"/>
    <w:rsid w:val="0022701F"/>
    <w:rsid w:val="00227C68"/>
    <w:rsid w:val="00230B75"/>
    <w:rsid w:val="002333F5"/>
    <w:rsid w:val="00233724"/>
    <w:rsid w:val="00234397"/>
    <w:rsid w:val="002353A6"/>
    <w:rsid w:val="002365B4"/>
    <w:rsid w:val="00237FD3"/>
    <w:rsid w:val="00241882"/>
    <w:rsid w:val="00242E93"/>
    <w:rsid w:val="002432E1"/>
    <w:rsid w:val="002439BB"/>
    <w:rsid w:val="002455CF"/>
    <w:rsid w:val="00246207"/>
    <w:rsid w:val="00246C5E"/>
    <w:rsid w:val="00250960"/>
    <w:rsid w:val="00250D5C"/>
    <w:rsid w:val="00251343"/>
    <w:rsid w:val="002536A4"/>
    <w:rsid w:val="00254F08"/>
    <w:rsid w:val="00254F58"/>
    <w:rsid w:val="002620BC"/>
    <w:rsid w:val="00262802"/>
    <w:rsid w:val="0026311E"/>
    <w:rsid w:val="00263A90"/>
    <w:rsid w:val="00263C1F"/>
    <w:rsid w:val="0026408B"/>
    <w:rsid w:val="00267C3E"/>
    <w:rsid w:val="002709BB"/>
    <w:rsid w:val="0027113F"/>
    <w:rsid w:val="00273BAC"/>
    <w:rsid w:val="00273CCF"/>
    <w:rsid w:val="002763B3"/>
    <w:rsid w:val="00277CC0"/>
    <w:rsid w:val="002802E3"/>
    <w:rsid w:val="0028213D"/>
    <w:rsid w:val="002862F1"/>
    <w:rsid w:val="00291373"/>
    <w:rsid w:val="00292A7B"/>
    <w:rsid w:val="00294DBA"/>
    <w:rsid w:val="0029597D"/>
    <w:rsid w:val="002962C3"/>
    <w:rsid w:val="0029752B"/>
    <w:rsid w:val="002A0A9C"/>
    <w:rsid w:val="002A483C"/>
    <w:rsid w:val="002A5517"/>
    <w:rsid w:val="002B0482"/>
    <w:rsid w:val="002B0C7C"/>
    <w:rsid w:val="002B1290"/>
    <w:rsid w:val="002B1558"/>
    <w:rsid w:val="002B1729"/>
    <w:rsid w:val="002B36C7"/>
    <w:rsid w:val="002B4DD4"/>
    <w:rsid w:val="002B5277"/>
    <w:rsid w:val="002B5375"/>
    <w:rsid w:val="002B77C1"/>
    <w:rsid w:val="002C0ED7"/>
    <w:rsid w:val="002C2728"/>
    <w:rsid w:val="002D11F2"/>
    <w:rsid w:val="002D1E0D"/>
    <w:rsid w:val="002D5006"/>
    <w:rsid w:val="002D6DD4"/>
    <w:rsid w:val="002E01D0"/>
    <w:rsid w:val="002E04CF"/>
    <w:rsid w:val="002E161D"/>
    <w:rsid w:val="002E1C9D"/>
    <w:rsid w:val="002E3100"/>
    <w:rsid w:val="002E3944"/>
    <w:rsid w:val="002E6564"/>
    <w:rsid w:val="002E6C95"/>
    <w:rsid w:val="002E78DD"/>
    <w:rsid w:val="002E7C36"/>
    <w:rsid w:val="002F0107"/>
    <w:rsid w:val="002F1562"/>
    <w:rsid w:val="002F3D32"/>
    <w:rsid w:val="002F5F31"/>
    <w:rsid w:val="002F5F46"/>
    <w:rsid w:val="002F7751"/>
    <w:rsid w:val="00302216"/>
    <w:rsid w:val="00303E53"/>
    <w:rsid w:val="00305CC1"/>
    <w:rsid w:val="00306E5F"/>
    <w:rsid w:val="003076A1"/>
    <w:rsid w:val="00307E14"/>
    <w:rsid w:val="00314054"/>
    <w:rsid w:val="00315A35"/>
    <w:rsid w:val="00315BD8"/>
    <w:rsid w:val="00316F27"/>
    <w:rsid w:val="003214F1"/>
    <w:rsid w:val="00322E4B"/>
    <w:rsid w:val="00327870"/>
    <w:rsid w:val="00332008"/>
    <w:rsid w:val="0033259D"/>
    <w:rsid w:val="0033274F"/>
    <w:rsid w:val="003333D2"/>
    <w:rsid w:val="003337F5"/>
    <w:rsid w:val="00337C3A"/>
    <w:rsid w:val="00337EF5"/>
    <w:rsid w:val="003406C6"/>
    <w:rsid w:val="003418CC"/>
    <w:rsid w:val="00343A8D"/>
    <w:rsid w:val="00345505"/>
    <w:rsid w:val="003459BD"/>
    <w:rsid w:val="00350D38"/>
    <w:rsid w:val="003513A6"/>
    <w:rsid w:val="00351B36"/>
    <w:rsid w:val="00356314"/>
    <w:rsid w:val="00356756"/>
    <w:rsid w:val="003576AC"/>
    <w:rsid w:val="00357B4E"/>
    <w:rsid w:val="00365169"/>
    <w:rsid w:val="003704F0"/>
    <w:rsid w:val="003716FD"/>
    <w:rsid w:val="0037204B"/>
    <w:rsid w:val="00372291"/>
    <w:rsid w:val="00373890"/>
    <w:rsid w:val="003744CF"/>
    <w:rsid w:val="00374717"/>
    <w:rsid w:val="0037676C"/>
    <w:rsid w:val="00381043"/>
    <w:rsid w:val="003824E2"/>
    <w:rsid w:val="0038278C"/>
    <w:rsid w:val="003829E5"/>
    <w:rsid w:val="003836C3"/>
    <w:rsid w:val="00383E76"/>
    <w:rsid w:val="0038558D"/>
    <w:rsid w:val="00386109"/>
    <w:rsid w:val="00386944"/>
    <w:rsid w:val="00387225"/>
    <w:rsid w:val="00391786"/>
    <w:rsid w:val="003931FF"/>
    <w:rsid w:val="003946B9"/>
    <w:rsid w:val="00394C2E"/>
    <w:rsid w:val="003956CC"/>
    <w:rsid w:val="00395C9A"/>
    <w:rsid w:val="00397586"/>
    <w:rsid w:val="00397DDE"/>
    <w:rsid w:val="003A0853"/>
    <w:rsid w:val="003A202C"/>
    <w:rsid w:val="003A267D"/>
    <w:rsid w:val="003A4A52"/>
    <w:rsid w:val="003A6B67"/>
    <w:rsid w:val="003A7F2A"/>
    <w:rsid w:val="003B13B6"/>
    <w:rsid w:val="003B15E6"/>
    <w:rsid w:val="003B33F6"/>
    <w:rsid w:val="003B408A"/>
    <w:rsid w:val="003B5733"/>
    <w:rsid w:val="003C08A2"/>
    <w:rsid w:val="003C2045"/>
    <w:rsid w:val="003C328E"/>
    <w:rsid w:val="003C43A1"/>
    <w:rsid w:val="003C4FC0"/>
    <w:rsid w:val="003C55F4"/>
    <w:rsid w:val="003C7897"/>
    <w:rsid w:val="003C7A3F"/>
    <w:rsid w:val="003C7D6E"/>
    <w:rsid w:val="003D246A"/>
    <w:rsid w:val="003D2766"/>
    <w:rsid w:val="003D2A74"/>
    <w:rsid w:val="003D3E8F"/>
    <w:rsid w:val="003D6475"/>
    <w:rsid w:val="003E0F64"/>
    <w:rsid w:val="003E375C"/>
    <w:rsid w:val="003E4086"/>
    <w:rsid w:val="003E639E"/>
    <w:rsid w:val="003E71E5"/>
    <w:rsid w:val="003F0445"/>
    <w:rsid w:val="003F07E8"/>
    <w:rsid w:val="003F0CF0"/>
    <w:rsid w:val="003F14B1"/>
    <w:rsid w:val="003F2B20"/>
    <w:rsid w:val="003F3289"/>
    <w:rsid w:val="003F4169"/>
    <w:rsid w:val="003F41F2"/>
    <w:rsid w:val="003F5CB9"/>
    <w:rsid w:val="003F5CF7"/>
    <w:rsid w:val="004013C7"/>
    <w:rsid w:val="00401FCF"/>
    <w:rsid w:val="0040248F"/>
    <w:rsid w:val="00406285"/>
    <w:rsid w:val="004112C6"/>
    <w:rsid w:val="004138F3"/>
    <w:rsid w:val="004148F9"/>
    <w:rsid w:val="00414D4A"/>
    <w:rsid w:val="00415C89"/>
    <w:rsid w:val="00415DD1"/>
    <w:rsid w:val="00416693"/>
    <w:rsid w:val="00417AB4"/>
    <w:rsid w:val="00417C6A"/>
    <w:rsid w:val="0042084E"/>
    <w:rsid w:val="00421EEF"/>
    <w:rsid w:val="004222AE"/>
    <w:rsid w:val="00424D65"/>
    <w:rsid w:val="004341F0"/>
    <w:rsid w:val="00435E1F"/>
    <w:rsid w:val="004416BE"/>
    <w:rsid w:val="00441CFB"/>
    <w:rsid w:val="00442C6C"/>
    <w:rsid w:val="00443CBE"/>
    <w:rsid w:val="00443E8A"/>
    <w:rsid w:val="004441BC"/>
    <w:rsid w:val="0044626E"/>
    <w:rsid w:val="004468B4"/>
    <w:rsid w:val="00451D37"/>
    <w:rsid w:val="00451EC0"/>
    <w:rsid w:val="0045230A"/>
    <w:rsid w:val="00454AD0"/>
    <w:rsid w:val="00455DC1"/>
    <w:rsid w:val="0045624E"/>
    <w:rsid w:val="00457337"/>
    <w:rsid w:val="00462E3D"/>
    <w:rsid w:val="00463948"/>
    <w:rsid w:val="00466E79"/>
    <w:rsid w:val="00470D7D"/>
    <w:rsid w:val="0047372D"/>
    <w:rsid w:val="00473BA3"/>
    <w:rsid w:val="004743DD"/>
    <w:rsid w:val="00474CEA"/>
    <w:rsid w:val="0048235C"/>
    <w:rsid w:val="00483968"/>
    <w:rsid w:val="00484F86"/>
    <w:rsid w:val="00486E46"/>
    <w:rsid w:val="004873E8"/>
    <w:rsid w:val="00490746"/>
    <w:rsid w:val="00490852"/>
    <w:rsid w:val="0049187A"/>
    <w:rsid w:val="00491C9C"/>
    <w:rsid w:val="00492F30"/>
    <w:rsid w:val="004946F4"/>
    <w:rsid w:val="0049487E"/>
    <w:rsid w:val="004952CD"/>
    <w:rsid w:val="0049723B"/>
    <w:rsid w:val="00497E13"/>
    <w:rsid w:val="004A160D"/>
    <w:rsid w:val="004A3E81"/>
    <w:rsid w:val="004A4195"/>
    <w:rsid w:val="004A5C62"/>
    <w:rsid w:val="004A5CE5"/>
    <w:rsid w:val="004A707D"/>
    <w:rsid w:val="004A7663"/>
    <w:rsid w:val="004B097F"/>
    <w:rsid w:val="004B3967"/>
    <w:rsid w:val="004B5203"/>
    <w:rsid w:val="004C22AC"/>
    <w:rsid w:val="004C2C8A"/>
    <w:rsid w:val="004C3E02"/>
    <w:rsid w:val="004C5541"/>
    <w:rsid w:val="004C6EEE"/>
    <w:rsid w:val="004C702B"/>
    <w:rsid w:val="004C7ABD"/>
    <w:rsid w:val="004D0015"/>
    <w:rsid w:val="004D0033"/>
    <w:rsid w:val="004D016B"/>
    <w:rsid w:val="004D1B22"/>
    <w:rsid w:val="004D1C2D"/>
    <w:rsid w:val="004D23CC"/>
    <w:rsid w:val="004D36F2"/>
    <w:rsid w:val="004E1106"/>
    <w:rsid w:val="004E138F"/>
    <w:rsid w:val="004E30FA"/>
    <w:rsid w:val="004E4649"/>
    <w:rsid w:val="004E5C2B"/>
    <w:rsid w:val="004F00DD"/>
    <w:rsid w:val="004F2133"/>
    <w:rsid w:val="004F5398"/>
    <w:rsid w:val="004F5416"/>
    <w:rsid w:val="004F55F1"/>
    <w:rsid w:val="004F6936"/>
    <w:rsid w:val="00502648"/>
    <w:rsid w:val="00502E04"/>
    <w:rsid w:val="00503DC6"/>
    <w:rsid w:val="00506031"/>
    <w:rsid w:val="00506F5D"/>
    <w:rsid w:val="00510C37"/>
    <w:rsid w:val="005126D0"/>
    <w:rsid w:val="00512973"/>
    <w:rsid w:val="0051568D"/>
    <w:rsid w:val="005256FB"/>
    <w:rsid w:val="00526AC7"/>
    <w:rsid w:val="00526C15"/>
    <w:rsid w:val="00532122"/>
    <w:rsid w:val="00535FBA"/>
    <w:rsid w:val="00536395"/>
    <w:rsid w:val="00536499"/>
    <w:rsid w:val="00542CAB"/>
    <w:rsid w:val="005436C0"/>
    <w:rsid w:val="00543903"/>
    <w:rsid w:val="00543F11"/>
    <w:rsid w:val="00546305"/>
    <w:rsid w:val="00547A95"/>
    <w:rsid w:val="0055119B"/>
    <w:rsid w:val="005548B5"/>
    <w:rsid w:val="00556889"/>
    <w:rsid w:val="0055709B"/>
    <w:rsid w:val="00570C5B"/>
    <w:rsid w:val="00572031"/>
    <w:rsid w:val="00572282"/>
    <w:rsid w:val="00573CE3"/>
    <w:rsid w:val="00574FA8"/>
    <w:rsid w:val="00576E84"/>
    <w:rsid w:val="00580394"/>
    <w:rsid w:val="005809CD"/>
    <w:rsid w:val="0058115E"/>
    <w:rsid w:val="00582034"/>
    <w:rsid w:val="00582B8C"/>
    <w:rsid w:val="00583929"/>
    <w:rsid w:val="0058757E"/>
    <w:rsid w:val="00587F6A"/>
    <w:rsid w:val="00595A4B"/>
    <w:rsid w:val="00596226"/>
    <w:rsid w:val="00596A4B"/>
    <w:rsid w:val="00597507"/>
    <w:rsid w:val="005A479D"/>
    <w:rsid w:val="005A4A09"/>
    <w:rsid w:val="005A543C"/>
    <w:rsid w:val="005B1ACD"/>
    <w:rsid w:val="005B1C6D"/>
    <w:rsid w:val="005B21B6"/>
    <w:rsid w:val="005B3A08"/>
    <w:rsid w:val="005B4AC0"/>
    <w:rsid w:val="005B5056"/>
    <w:rsid w:val="005B5BE7"/>
    <w:rsid w:val="005B7A63"/>
    <w:rsid w:val="005C05EB"/>
    <w:rsid w:val="005C0955"/>
    <w:rsid w:val="005C49DA"/>
    <w:rsid w:val="005C50F3"/>
    <w:rsid w:val="005C54B5"/>
    <w:rsid w:val="005C5D80"/>
    <w:rsid w:val="005C5D91"/>
    <w:rsid w:val="005C6B00"/>
    <w:rsid w:val="005D07B8"/>
    <w:rsid w:val="005D2783"/>
    <w:rsid w:val="005D397B"/>
    <w:rsid w:val="005D6597"/>
    <w:rsid w:val="005E14E7"/>
    <w:rsid w:val="005E26A3"/>
    <w:rsid w:val="005E2ECB"/>
    <w:rsid w:val="005E319E"/>
    <w:rsid w:val="005E447E"/>
    <w:rsid w:val="005E4FD1"/>
    <w:rsid w:val="005E6253"/>
    <w:rsid w:val="005E7553"/>
    <w:rsid w:val="005F0775"/>
    <w:rsid w:val="005F0CF5"/>
    <w:rsid w:val="005F21EB"/>
    <w:rsid w:val="005F2F6E"/>
    <w:rsid w:val="005F4912"/>
    <w:rsid w:val="005F6A10"/>
    <w:rsid w:val="005F774B"/>
    <w:rsid w:val="006019E3"/>
    <w:rsid w:val="00605908"/>
    <w:rsid w:val="006068C4"/>
    <w:rsid w:val="00610D7C"/>
    <w:rsid w:val="006131FC"/>
    <w:rsid w:val="00613414"/>
    <w:rsid w:val="0061408D"/>
    <w:rsid w:val="00615FF3"/>
    <w:rsid w:val="00617A04"/>
    <w:rsid w:val="00620154"/>
    <w:rsid w:val="0062224F"/>
    <w:rsid w:val="0062408D"/>
    <w:rsid w:val="006240CC"/>
    <w:rsid w:val="00624940"/>
    <w:rsid w:val="006254F8"/>
    <w:rsid w:val="00627DA7"/>
    <w:rsid w:val="00630DA4"/>
    <w:rsid w:val="00632597"/>
    <w:rsid w:val="0063337E"/>
    <w:rsid w:val="006358B4"/>
    <w:rsid w:val="0063758D"/>
    <w:rsid w:val="006419AA"/>
    <w:rsid w:val="00641B73"/>
    <w:rsid w:val="0064233E"/>
    <w:rsid w:val="00644128"/>
    <w:rsid w:val="00644B1F"/>
    <w:rsid w:val="00644B7E"/>
    <w:rsid w:val="006454E6"/>
    <w:rsid w:val="00646235"/>
    <w:rsid w:val="00646A68"/>
    <w:rsid w:val="006505BD"/>
    <w:rsid w:val="006508EA"/>
    <w:rsid w:val="0065092E"/>
    <w:rsid w:val="006557A7"/>
    <w:rsid w:val="00656290"/>
    <w:rsid w:val="006608D8"/>
    <w:rsid w:val="00661F85"/>
    <w:rsid w:val="006621D7"/>
    <w:rsid w:val="0066302A"/>
    <w:rsid w:val="0066466E"/>
    <w:rsid w:val="006674A3"/>
    <w:rsid w:val="00667770"/>
    <w:rsid w:val="00670597"/>
    <w:rsid w:val="006706D0"/>
    <w:rsid w:val="006734CF"/>
    <w:rsid w:val="00674C8E"/>
    <w:rsid w:val="00675BC4"/>
    <w:rsid w:val="00677574"/>
    <w:rsid w:val="0068159A"/>
    <w:rsid w:val="00682345"/>
    <w:rsid w:val="0068454C"/>
    <w:rsid w:val="00690FF9"/>
    <w:rsid w:val="00691B62"/>
    <w:rsid w:val="006933B5"/>
    <w:rsid w:val="00693D14"/>
    <w:rsid w:val="00696F27"/>
    <w:rsid w:val="006A18C2"/>
    <w:rsid w:val="006A3383"/>
    <w:rsid w:val="006A62F2"/>
    <w:rsid w:val="006B077C"/>
    <w:rsid w:val="006B6803"/>
    <w:rsid w:val="006B6853"/>
    <w:rsid w:val="006C3C5C"/>
    <w:rsid w:val="006C7115"/>
    <w:rsid w:val="006D09D8"/>
    <w:rsid w:val="006D0F16"/>
    <w:rsid w:val="006D2A3F"/>
    <w:rsid w:val="006D2FBC"/>
    <w:rsid w:val="006D4FF8"/>
    <w:rsid w:val="006E0541"/>
    <w:rsid w:val="006E138B"/>
    <w:rsid w:val="006E339B"/>
    <w:rsid w:val="006E470C"/>
    <w:rsid w:val="006F0330"/>
    <w:rsid w:val="006F1FDC"/>
    <w:rsid w:val="006F6B8C"/>
    <w:rsid w:val="007013EF"/>
    <w:rsid w:val="00704FC5"/>
    <w:rsid w:val="007055BD"/>
    <w:rsid w:val="007116B1"/>
    <w:rsid w:val="007173CA"/>
    <w:rsid w:val="007216AA"/>
    <w:rsid w:val="00721AB5"/>
    <w:rsid w:val="00721CFB"/>
    <w:rsid w:val="00721DEF"/>
    <w:rsid w:val="0072251A"/>
    <w:rsid w:val="00724A43"/>
    <w:rsid w:val="007273AC"/>
    <w:rsid w:val="00727A73"/>
    <w:rsid w:val="00731AD4"/>
    <w:rsid w:val="007346E4"/>
    <w:rsid w:val="00734FCA"/>
    <w:rsid w:val="0073582E"/>
    <w:rsid w:val="00740F22"/>
    <w:rsid w:val="00741CF0"/>
    <w:rsid w:val="00741F1A"/>
    <w:rsid w:val="007447DA"/>
    <w:rsid w:val="007450F8"/>
    <w:rsid w:val="0074696E"/>
    <w:rsid w:val="00750135"/>
    <w:rsid w:val="00750EC2"/>
    <w:rsid w:val="00751E5A"/>
    <w:rsid w:val="00752509"/>
    <w:rsid w:val="00752B28"/>
    <w:rsid w:val="007541A9"/>
    <w:rsid w:val="00754E36"/>
    <w:rsid w:val="00756BD6"/>
    <w:rsid w:val="007573A6"/>
    <w:rsid w:val="00761F36"/>
    <w:rsid w:val="00763139"/>
    <w:rsid w:val="00770F37"/>
    <w:rsid w:val="007711A0"/>
    <w:rsid w:val="00772D5E"/>
    <w:rsid w:val="0077463E"/>
    <w:rsid w:val="00776928"/>
    <w:rsid w:val="00776E0F"/>
    <w:rsid w:val="007774B1"/>
    <w:rsid w:val="00777BE1"/>
    <w:rsid w:val="00782213"/>
    <w:rsid w:val="007833D8"/>
    <w:rsid w:val="00785602"/>
    <w:rsid w:val="00785677"/>
    <w:rsid w:val="00786F16"/>
    <w:rsid w:val="007875B5"/>
    <w:rsid w:val="00791BD7"/>
    <w:rsid w:val="007933F7"/>
    <w:rsid w:val="00796E20"/>
    <w:rsid w:val="00797084"/>
    <w:rsid w:val="00797C32"/>
    <w:rsid w:val="007A07B3"/>
    <w:rsid w:val="007A11E8"/>
    <w:rsid w:val="007A1707"/>
    <w:rsid w:val="007A2198"/>
    <w:rsid w:val="007A4291"/>
    <w:rsid w:val="007B0914"/>
    <w:rsid w:val="007B1374"/>
    <w:rsid w:val="007B1D0A"/>
    <w:rsid w:val="007B32E5"/>
    <w:rsid w:val="007B3DB9"/>
    <w:rsid w:val="007B42E0"/>
    <w:rsid w:val="007B589F"/>
    <w:rsid w:val="007B6186"/>
    <w:rsid w:val="007B73BC"/>
    <w:rsid w:val="007C1838"/>
    <w:rsid w:val="007C20B9"/>
    <w:rsid w:val="007C7301"/>
    <w:rsid w:val="007C7859"/>
    <w:rsid w:val="007C7F28"/>
    <w:rsid w:val="007D1332"/>
    <w:rsid w:val="007D1466"/>
    <w:rsid w:val="007D29DC"/>
    <w:rsid w:val="007D2BDE"/>
    <w:rsid w:val="007D2FB6"/>
    <w:rsid w:val="007D49EB"/>
    <w:rsid w:val="007D5E1C"/>
    <w:rsid w:val="007D66DB"/>
    <w:rsid w:val="007D69F0"/>
    <w:rsid w:val="007E0DE2"/>
    <w:rsid w:val="007E1227"/>
    <w:rsid w:val="007E3B40"/>
    <w:rsid w:val="007E3B98"/>
    <w:rsid w:val="007E417A"/>
    <w:rsid w:val="007E6943"/>
    <w:rsid w:val="007F31B6"/>
    <w:rsid w:val="007F546C"/>
    <w:rsid w:val="007F625F"/>
    <w:rsid w:val="007F665E"/>
    <w:rsid w:val="00800412"/>
    <w:rsid w:val="0080587B"/>
    <w:rsid w:val="00806468"/>
    <w:rsid w:val="008119CA"/>
    <w:rsid w:val="00812D4D"/>
    <w:rsid w:val="008130C4"/>
    <w:rsid w:val="008155F0"/>
    <w:rsid w:val="00816735"/>
    <w:rsid w:val="00820141"/>
    <w:rsid w:val="00820E0C"/>
    <w:rsid w:val="008213F0"/>
    <w:rsid w:val="00823140"/>
    <w:rsid w:val="00823275"/>
    <w:rsid w:val="0082366F"/>
    <w:rsid w:val="00824F0F"/>
    <w:rsid w:val="008258A5"/>
    <w:rsid w:val="00827A9F"/>
    <w:rsid w:val="0083118A"/>
    <w:rsid w:val="008338A2"/>
    <w:rsid w:val="008352E0"/>
    <w:rsid w:val="00835FAF"/>
    <w:rsid w:val="00841AA9"/>
    <w:rsid w:val="00844151"/>
    <w:rsid w:val="008474FE"/>
    <w:rsid w:val="00853EE4"/>
    <w:rsid w:val="00855340"/>
    <w:rsid w:val="00855535"/>
    <w:rsid w:val="00855920"/>
    <w:rsid w:val="0085595B"/>
    <w:rsid w:val="00856A49"/>
    <w:rsid w:val="00857C5A"/>
    <w:rsid w:val="0086224D"/>
    <w:rsid w:val="0086255E"/>
    <w:rsid w:val="008633F0"/>
    <w:rsid w:val="00864224"/>
    <w:rsid w:val="00865714"/>
    <w:rsid w:val="00866386"/>
    <w:rsid w:val="00867D9D"/>
    <w:rsid w:val="0087289B"/>
    <w:rsid w:val="00872E0A"/>
    <w:rsid w:val="00873594"/>
    <w:rsid w:val="00875285"/>
    <w:rsid w:val="0087607D"/>
    <w:rsid w:val="00884B62"/>
    <w:rsid w:val="0088529C"/>
    <w:rsid w:val="00887903"/>
    <w:rsid w:val="0089059A"/>
    <w:rsid w:val="0089270A"/>
    <w:rsid w:val="00893AF6"/>
    <w:rsid w:val="00894BC4"/>
    <w:rsid w:val="00896E2C"/>
    <w:rsid w:val="008A0DBE"/>
    <w:rsid w:val="008A28A8"/>
    <w:rsid w:val="008A3E70"/>
    <w:rsid w:val="008A3FE3"/>
    <w:rsid w:val="008A5B32"/>
    <w:rsid w:val="008A6665"/>
    <w:rsid w:val="008B0993"/>
    <w:rsid w:val="008B2108"/>
    <w:rsid w:val="008B2EE4"/>
    <w:rsid w:val="008B2EF3"/>
    <w:rsid w:val="008B4D3D"/>
    <w:rsid w:val="008B57C7"/>
    <w:rsid w:val="008C09FF"/>
    <w:rsid w:val="008C2F92"/>
    <w:rsid w:val="008C3642"/>
    <w:rsid w:val="008C3697"/>
    <w:rsid w:val="008C4300"/>
    <w:rsid w:val="008C5557"/>
    <w:rsid w:val="008C589D"/>
    <w:rsid w:val="008C5A21"/>
    <w:rsid w:val="008C6D51"/>
    <w:rsid w:val="008C710A"/>
    <w:rsid w:val="008C7B46"/>
    <w:rsid w:val="008D045A"/>
    <w:rsid w:val="008D0ADD"/>
    <w:rsid w:val="008D1670"/>
    <w:rsid w:val="008D1755"/>
    <w:rsid w:val="008D2846"/>
    <w:rsid w:val="008D4236"/>
    <w:rsid w:val="008D462F"/>
    <w:rsid w:val="008D490A"/>
    <w:rsid w:val="008D6A61"/>
    <w:rsid w:val="008D6DCF"/>
    <w:rsid w:val="008D73BF"/>
    <w:rsid w:val="008E3DE9"/>
    <w:rsid w:val="008E4376"/>
    <w:rsid w:val="008E7A0A"/>
    <w:rsid w:val="008E7B49"/>
    <w:rsid w:val="008F0AB8"/>
    <w:rsid w:val="008F59F6"/>
    <w:rsid w:val="00900719"/>
    <w:rsid w:val="009017AC"/>
    <w:rsid w:val="00902A9A"/>
    <w:rsid w:val="0090370A"/>
    <w:rsid w:val="00904A1C"/>
    <w:rsid w:val="00905030"/>
    <w:rsid w:val="00906490"/>
    <w:rsid w:val="009065CF"/>
    <w:rsid w:val="009111B2"/>
    <w:rsid w:val="00914002"/>
    <w:rsid w:val="009151F5"/>
    <w:rsid w:val="0091715F"/>
    <w:rsid w:val="009220CA"/>
    <w:rsid w:val="00924AE1"/>
    <w:rsid w:val="009269B1"/>
    <w:rsid w:val="0092724D"/>
    <w:rsid w:val="009272B3"/>
    <w:rsid w:val="00931561"/>
    <w:rsid w:val="009315BE"/>
    <w:rsid w:val="0093338F"/>
    <w:rsid w:val="009365DE"/>
    <w:rsid w:val="00937BD9"/>
    <w:rsid w:val="009423BC"/>
    <w:rsid w:val="00944674"/>
    <w:rsid w:val="00950E2C"/>
    <w:rsid w:val="00951D50"/>
    <w:rsid w:val="009525EB"/>
    <w:rsid w:val="0095470B"/>
    <w:rsid w:val="00954874"/>
    <w:rsid w:val="0095615A"/>
    <w:rsid w:val="00961400"/>
    <w:rsid w:val="00963646"/>
    <w:rsid w:val="0096632D"/>
    <w:rsid w:val="00970FB0"/>
    <w:rsid w:val="009718C7"/>
    <w:rsid w:val="00972945"/>
    <w:rsid w:val="0097556B"/>
    <w:rsid w:val="0097559F"/>
    <w:rsid w:val="0097600D"/>
    <w:rsid w:val="0097761E"/>
    <w:rsid w:val="00981EFA"/>
    <w:rsid w:val="00982454"/>
    <w:rsid w:val="00982CF0"/>
    <w:rsid w:val="00983CDB"/>
    <w:rsid w:val="00984FFB"/>
    <w:rsid w:val="009853E1"/>
    <w:rsid w:val="00986E6B"/>
    <w:rsid w:val="00990032"/>
    <w:rsid w:val="00990B19"/>
    <w:rsid w:val="0099153B"/>
    <w:rsid w:val="00991769"/>
    <w:rsid w:val="0099232C"/>
    <w:rsid w:val="00992B57"/>
    <w:rsid w:val="00994386"/>
    <w:rsid w:val="009A13D8"/>
    <w:rsid w:val="009A279E"/>
    <w:rsid w:val="009A3015"/>
    <w:rsid w:val="009A3490"/>
    <w:rsid w:val="009A4290"/>
    <w:rsid w:val="009B0A6F"/>
    <w:rsid w:val="009B0A94"/>
    <w:rsid w:val="009B1FC2"/>
    <w:rsid w:val="009B2166"/>
    <w:rsid w:val="009B2AE8"/>
    <w:rsid w:val="009B59E9"/>
    <w:rsid w:val="009B5AB7"/>
    <w:rsid w:val="009B70AA"/>
    <w:rsid w:val="009C4BC8"/>
    <w:rsid w:val="009C5E77"/>
    <w:rsid w:val="009C6B0A"/>
    <w:rsid w:val="009C7A7E"/>
    <w:rsid w:val="009D02E8"/>
    <w:rsid w:val="009D0771"/>
    <w:rsid w:val="009D0F55"/>
    <w:rsid w:val="009D1EDB"/>
    <w:rsid w:val="009D51D0"/>
    <w:rsid w:val="009D70A4"/>
    <w:rsid w:val="009D7B14"/>
    <w:rsid w:val="009E08D1"/>
    <w:rsid w:val="009E1B95"/>
    <w:rsid w:val="009E496F"/>
    <w:rsid w:val="009E4B0D"/>
    <w:rsid w:val="009E5250"/>
    <w:rsid w:val="009E7F92"/>
    <w:rsid w:val="009F02A3"/>
    <w:rsid w:val="009F2F27"/>
    <w:rsid w:val="009F34AA"/>
    <w:rsid w:val="009F6620"/>
    <w:rsid w:val="009F6BCB"/>
    <w:rsid w:val="009F7B78"/>
    <w:rsid w:val="00A0057A"/>
    <w:rsid w:val="00A00694"/>
    <w:rsid w:val="00A00E1F"/>
    <w:rsid w:val="00A024C7"/>
    <w:rsid w:val="00A02FA1"/>
    <w:rsid w:val="00A04CCE"/>
    <w:rsid w:val="00A051DF"/>
    <w:rsid w:val="00A07421"/>
    <w:rsid w:val="00A0776B"/>
    <w:rsid w:val="00A10FB9"/>
    <w:rsid w:val="00A11421"/>
    <w:rsid w:val="00A13450"/>
    <w:rsid w:val="00A1389F"/>
    <w:rsid w:val="00A157B1"/>
    <w:rsid w:val="00A22229"/>
    <w:rsid w:val="00A24442"/>
    <w:rsid w:val="00A31327"/>
    <w:rsid w:val="00A330BB"/>
    <w:rsid w:val="00A34125"/>
    <w:rsid w:val="00A3525C"/>
    <w:rsid w:val="00A36CBA"/>
    <w:rsid w:val="00A43CFE"/>
    <w:rsid w:val="00A44589"/>
    <w:rsid w:val="00A44882"/>
    <w:rsid w:val="00A45125"/>
    <w:rsid w:val="00A47811"/>
    <w:rsid w:val="00A51811"/>
    <w:rsid w:val="00A53F88"/>
    <w:rsid w:val="00A54715"/>
    <w:rsid w:val="00A6061C"/>
    <w:rsid w:val="00A62D44"/>
    <w:rsid w:val="00A6609C"/>
    <w:rsid w:val="00A67263"/>
    <w:rsid w:val="00A7161C"/>
    <w:rsid w:val="00A71BE4"/>
    <w:rsid w:val="00A77AA3"/>
    <w:rsid w:val="00A77FAC"/>
    <w:rsid w:val="00A80E47"/>
    <w:rsid w:val="00A8196A"/>
    <w:rsid w:val="00A8236D"/>
    <w:rsid w:val="00A854EB"/>
    <w:rsid w:val="00A872E5"/>
    <w:rsid w:val="00A90578"/>
    <w:rsid w:val="00A91406"/>
    <w:rsid w:val="00A939F5"/>
    <w:rsid w:val="00A94A9A"/>
    <w:rsid w:val="00A96E65"/>
    <w:rsid w:val="00A97C72"/>
    <w:rsid w:val="00AA268E"/>
    <w:rsid w:val="00AA310B"/>
    <w:rsid w:val="00AA5226"/>
    <w:rsid w:val="00AA63D4"/>
    <w:rsid w:val="00AB06E8"/>
    <w:rsid w:val="00AB1CD3"/>
    <w:rsid w:val="00AB352F"/>
    <w:rsid w:val="00AB5442"/>
    <w:rsid w:val="00AB56A0"/>
    <w:rsid w:val="00AC274B"/>
    <w:rsid w:val="00AC33ED"/>
    <w:rsid w:val="00AC423D"/>
    <w:rsid w:val="00AC4764"/>
    <w:rsid w:val="00AC6D36"/>
    <w:rsid w:val="00AD0CBA"/>
    <w:rsid w:val="00AD177A"/>
    <w:rsid w:val="00AD26E2"/>
    <w:rsid w:val="00AD2972"/>
    <w:rsid w:val="00AD63C1"/>
    <w:rsid w:val="00AD784C"/>
    <w:rsid w:val="00AE126A"/>
    <w:rsid w:val="00AE1BAE"/>
    <w:rsid w:val="00AE28C3"/>
    <w:rsid w:val="00AE3005"/>
    <w:rsid w:val="00AE3BD5"/>
    <w:rsid w:val="00AE59A0"/>
    <w:rsid w:val="00AE7860"/>
    <w:rsid w:val="00AF0C57"/>
    <w:rsid w:val="00AF26F3"/>
    <w:rsid w:val="00AF5F04"/>
    <w:rsid w:val="00AF7B2D"/>
    <w:rsid w:val="00B00672"/>
    <w:rsid w:val="00B01B4D"/>
    <w:rsid w:val="00B06571"/>
    <w:rsid w:val="00B068BA"/>
    <w:rsid w:val="00B0694B"/>
    <w:rsid w:val="00B07BC8"/>
    <w:rsid w:val="00B07FF7"/>
    <w:rsid w:val="00B115FB"/>
    <w:rsid w:val="00B11991"/>
    <w:rsid w:val="00B13851"/>
    <w:rsid w:val="00B13B1C"/>
    <w:rsid w:val="00B14780"/>
    <w:rsid w:val="00B15919"/>
    <w:rsid w:val="00B17644"/>
    <w:rsid w:val="00B203BE"/>
    <w:rsid w:val="00B21F90"/>
    <w:rsid w:val="00B22291"/>
    <w:rsid w:val="00B2253D"/>
    <w:rsid w:val="00B23F9A"/>
    <w:rsid w:val="00B2417B"/>
    <w:rsid w:val="00B24E6F"/>
    <w:rsid w:val="00B26CB5"/>
    <w:rsid w:val="00B2752E"/>
    <w:rsid w:val="00B307CC"/>
    <w:rsid w:val="00B326B7"/>
    <w:rsid w:val="00B34C68"/>
    <w:rsid w:val="00B3588E"/>
    <w:rsid w:val="00B41F3D"/>
    <w:rsid w:val="00B431E8"/>
    <w:rsid w:val="00B45141"/>
    <w:rsid w:val="00B46DE7"/>
    <w:rsid w:val="00B519CD"/>
    <w:rsid w:val="00B5273A"/>
    <w:rsid w:val="00B5286F"/>
    <w:rsid w:val="00B5590C"/>
    <w:rsid w:val="00B57329"/>
    <w:rsid w:val="00B60E61"/>
    <w:rsid w:val="00B62B50"/>
    <w:rsid w:val="00B62BD6"/>
    <w:rsid w:val="00B635B7"/>
    <w:rsid w:val="00B63AE8"/>
    <w:rsid w:val="00B65950"/>
    <w:rsid w:val="00B66D83"/>
    <w:rsid w:val="00B672C0"/>
    <w:rsid w:val="00B676FD"/>
    <w:rsid w:val="00B71B9A"/>
    <w:rsid w:val="00B73448"/>
    <w:rsid w:val="00B73976"/>
    <w:rsid w:val="00B75646"/>
    <w:rsid w:val="00B75B98"/>
    <w:rsid w:val="00B8257C"/>
    <w:rsid w:val="00B85EBA"/>
    <w:rsid w:val="00B86D5B"/>
    <w:rsid w:val="00B90729"/>
    <w:rsid w:val="00B907DA"/>
    <w:rsid w:val="00B94CD5"/>
    <w:rsid w:val="00B950BC"/>
    <w:rsid w:val="00B95434"/>
    <w:rsid w:val="00B9714C"/>
    <w:rsid w:val="00BA261E"/>
    <w:rsid w:val="00BA29AD"/>
    <w:rsid w:val="00BA33CF"/>
    <w:rsid w:val="00BA3F8D"/>
    <w:rsid w:val="00BA54EA"/>
    <w:rsid w:val="00BA727F"/>
    <w:rsid w:val="00BA77C9"/>
    <w:rsid w:val="00BB278F"/>
    <w:rsid w:val="00BB2A1D"/>
    <w:rsid w:val="00BB2BB8"/>
    <w:rsid w:val="00BB4A46"/>
    <w:rsid w:val="00BB7A10"/>
    <w:rsid w:val="00BC16E2"/>
    <w:rsid w:val="00BC2218"/>
    <w:rsid w:val="00BC2928"/>
    <w:rsid w:val="00BC3E8F"/>
    <w:rsid w:val="00BC5EFD"/>
    <w:rsid w:val="00BC60BE"/>
    <w:rsid w:val="00BC64DC"/>
    <w:rsid w:val="00BC7468"/>
    <w:rsid w:val="00BC7D4F"/>
    <w:rsid w:val="00BC7ED7"/>
    <w:rsid w:val="00BD0DE7"/>
    <w:rsid w:val="00BD1D9A"/>
    <w:rsid w:val="00BD2850"/>
    <w:rsid w:val="00BD28A8"/>
    <w:rsid w:val="00BD2BBD"/>
    <w:rsid w:val="00BD5162"/>
    <w:rsid w:val="00BE0402"/>
    <w:rsid w:val="00BE1A06"/>
    <w:rsid w:val="00BE28D2"/>
    <w:rsid w:val="00BE4A64"/>
    <w:rsid w:val="00BE5497"/>
    <w:rsid w:val="00BE5E43"/>
    <w:rsid w:val="00BE6A24"/>
    <w:rsid w:val="00BE6F3D"/>
    <w:rsid w:val="00BF30B2"/>
    <w:rsid w:val="00BF557D"/>
    <w:rsid w:val="00BF7F58"/>
    <w:rsid w:val="00C000EB"/>
    <w:rsid w:val="00C01381"/>
    <w:rsid w:val="00C01AB1"/>
    <w:rsid w:val="00C026A0"/>
    <w:rsid w:val="00C03CFD"/>
    <w:rsid w:val="00C04552"/>
    <w:rsid w:val="00C060CF"/>
    <w:rsid w:val="00C06137"/>
    <w:rsid w:val="00C06CB2"/>
    <w:rsid w:val="00C073C5"/>
    <w:rsid w:val="00C079B8"/>
    <w:rsid w:val="00C10037"/>
    <w:rsid w:val="00C123EA"/>
    <w:rsid w:val="00C12A49"/>
    <w:rsid w:val="00C12A63"/>
    <w:rsid w:val="00C133EE"/>
    <w:rsid w:val="00C149D0"/>
    <w:rsid w:val="00C14A8E"/>
    <w:rsid w:val="00C1621C"/>
    <w:rsid w:val="00C168AF"/>
    <w:rsid w:val="00C26588"/>
    <w:rsid w:val="00C27DE9"/>
    <w:rsid w:val="00C32989"/>
    <w:rsid w:val="00C33388"/>
    <w:rsid w:val="00C35484"/>
    <w:rsid w:val="00C4173A"/>
    <w:rsid w:val="00C4310A"/>
    <w:rsid w:val="00C44642"/>
    <w:rsid w:val="00C50DED"/>
    <w:rsid w:val="00C51F0A"/>
    <w:rsid w:val="00C5433D"/>
    <w:rsid w:val="00C546A6"/>
    <w:rsid w:val="00C5639C"/>
    <w:rsid w:val="00C602FF"/>
    <w:rsid w:val="00C60D7C"/>
    <w:rsid w:val="00C61174"/>
    <w:rsid w:val="00C6148F"/>
    <w:rsid w:val="00C621B1"/>
    <w:rsid w:val="00C62F7A"/>
    <w:rsid w:val="00C63B9C"/>
    <w:rsid w:val="00C653F2"/>
    <w:rsid w:val="00C6682F"/>
    <w:rsid w:val="00C67BF4"/>
    <w:rsid w:val="00C7275E"/>
    <w:rsid w:val="00C74C5D"/>
    <w:rsid w:val="00C85936"/>
    <w:rsid w:val="00C863C4"/>
    <w:rsid w:val="00C8691B"/>
    <w:rsid w:val="00C87213"/>
    <w:rsid w:val="00C8746D"/>
    <w:rsid w:val="00C87AB0"/>
    <w:rsid w:val="00C920EA"/>
    <w:rsid w:val="00C93C3E"/>
    <w:rsid w:val="00C94438"/>
    <w:rsid w:val="00C95B30"/>
    <w:rsid w:val="00CA12E3"/>
    <w:rsid w:val="00CA1476"/>
    <w:rsid w:val="00CA159D"/>
    <w:rsid w:val="00CA1820"/>
    <w:rsid w:val="00CA1CB9"/>
    <w:rsid w:val="00CA6611"/>
    <w:rsid w:val="00CA6AE6"/>
    <w:rsid w:val="00CA782F"/>
    <w:rsid w:val="00CB0A83"/>
    <w:rsid w:val="00CB187B"/>
    <w:rsid w:val="00CB2835"/>
    <w:rsid w:val="00CB3285"/>
    <w:rsid w:val="00CB4500"/>
    <w:rsid w:val="00CB65CB"/>
    <w:rsid w:val="00CB718E"/>
    <w:rsid w:val="00CB7800"/>
    <w:rsid w:val="00CC0C72"/>
    <w:rsid w:val="00CC11EC"/>
    <w:rsid w:val="00CC2BFD"/>
    <w:rsid w:val="00CC61F3"/>
    <w:rsid w:val="00CD3476"/>
    <w:rsid w:val="00CD4C33"/>
    <w:rsid w:val="00CD64DF"/>
    <w:rsid w:val="00CE225F"/>
    <w:rsid w:val="00CE5DF8"/>
    <w:rsid w:val="00CF2F50"/>
    <w:rsid w:val="00CF6198"/>
    <w:rsid w:val="00CF65AE"/>
    <w:rsid w:val="00D0139B"/>
    <w:rsid w:val="00D02919"/>
    <w:rsid w:val="00D041BB"/>
    <w:rsid w:val="00D04C61"/>
    <w:rsid w:val="00D05B8D"/>
    <w:rsid w:val="00D065A2"/>
    <w:rsid w:val="00D0733F"/>
    <w:rsid w:val="00D079AA"/>
    <w:rsid w:val="00D07F00"/>
    <w:rsid w:val="00D1130F"/>
    <w:rsid w:val="00D131F0"/>
    <w:rsid w:val="00D17B72"/>
    <w:rsid w:val="00D25F65"/>
    <w:rsid w:val="00D260E9"/>
    <w:rsid w:val="00D27B8B"/>
    <w:rsid w:val="00D3185C"/>
    <w:rsid w:val="00D3205F"/>
    <w:rsid w:val="00D330B7"/>
    <w:rsid w:val="00D3318E"/>
    <w:rsid w:val="00D33E72"/>
    <w:rsid w:val="00D35BD6"/>
    <w:rsid w:val="00D361B5"/>
    <w:rsid w:val="00D37D50"/>
    <w:rsid w:val="00D405AC"/>
    <w:rsid w:val="00D40CDC"/>
    <w:rsid w:val="00D411A2"/>
    <w:rsid w:val="00D41500"/>
    <w:rsid w:val="00D4606D"/>
    <w:rsid w:val="00D46830"/>
    <w:rsid w:val="00D46C92"/>
    <w:rsid w:val="00D50B9C"/>
    <w:rsid w:val="00D52C49"/>
    <w:rsid w:val="00D52D73"/>
    <w:rsid w:val="00D52E58"/>
    <w:rsid w:val="00D56B20"/>
    <w:rsid w:val="00D578B3"/>
    <w:rsid w:val="00D618F4"/>
    <w:rsid w:val="00D628A9"/>
    <w:rsid w:val="00D6350F"/>
    <w:rsid w:val="00D67DC3"/>
    <w:rsid w:val="00D714CC"/>
    <w:rsid w:val="00D75EA7"/>
    <w:rsid w:val="00D77D1F"/>
    <w:rsid w:val="00D81ADF"/>
    <w:rsid w:val="00D81F21"/>
    <w:rsid w:val="00D82990"/>
    <w:rsid w:val="00D864F2"/>
    <w:rsid w:val="00D91CD6"/>
    <w:rsid w:val="00D92F95"/>
    <w:rsid w:val="00D943F8"/>
    <w:rsid w:val="00D95470"/>
    <w:rsid w:val="00D96422"/>
    <w:rsid w:val="00D96B55"/>
    <w:rsid w:val="00D96C94"/>
    <w:rsid w:val="00DA2619"/>
    <w:rsid w:val="00DA4239"/>
    <w:rsid w:val="00DA64A8"/>
    <w:rsid w:val="00DA65DE"/>
    <w:rsid w:val="00DB028D"/>
    <w:rsid w:val="00DB0B61"/>
    <w:rsid w:val="00DB1474"/>
    <w:rsid w:val="00DB2962"/>
    <w:rsid w:val="00DB384B"/>
    <w:rsid w:val="00DB41AB"/>
    <w:rsid w:val="00DB52FB"/>
    <w:rsid w:val="00DB596E"/>
    <w:rsid w:val="00DB6820"/>
    <w:rsid w:val="00DC013B"/>
    <w:rsid w:val="00DC090B"/>
    <w:rsid w:val="00DC1679"/>
    <w:rsid w:val="00DC219B"/>
    <w:rsid w:val="00DC2CF1"/>
    <w:rsid w:val="00DC4916"/>
    <w:rsid w:val="00DC4FCF"/>
    <w:rsid w:val="00DC50E0"/>
    <w:rsid w:val="00DC6125"/>
    <w:rsid w:val="00DC6386"/>
    <w:rsid w:val="00DD1130"/>
    <w:rsid w:val="00DD1951"/>
    <w:rsid w:val="00DD1D03"/>
    <w:rsid w:val="00DD487D"/>
    <w:rsid w:val="00DD4BB6"/>
    <w:rsid w:val="00DD4E83"/>
    <w:rsid w:val="00DD6628"/>
    <w:rsid w:val="00DD6945"/>
    <w:rsid w:val="00DE0340"/>
    <w:rsid w:val="00DE060F"/>
    <w:rsid w:val="00DE2D04"/>
    <w:rsid w:val="00DE3250"/>
    <w:rsid w:val="00DE451A"/>
    <w:rsid w:val="00DE6028"/>
    <w:rsid w:val="00DE78A3"/>
    <w:rsid w:val="00DF1A71"/>
    <w:rsid w:val="00DF50FC"/>
    <w:rsid w:val="00DF68C7"/>
    <w:rsid w:val="00DF731A"/>
    <w:rsid w:val="00E002BC"/>
    <w:rsid w:val="00E0040F"/>
    <w:rsid w:val="00E03F00"/>
    <w:rsid w:val="00E04E08"/>
    <w:rsid w:val="00E06B75"/>
    <w:rsid w:val="00E10F83"/>
    <w:rsid w:val="00E11332"/>
    <w:rsid w:val="00E11352"/>
    <w:rsid w:val="00E150EF"/>
    <w:rsid w:val="00E159BC"/>
    <w:rsid w:val="00E1665A"/>
    <w:rsid w:val="00E170DC"/>
    <w:rsid w:val="00E17546"/>
    <w:rsid w:val="00E210B5"/>
    <w:rsid w:val="00E261B3"/>
    <w:rsid w:val="00E26818"/>
    <w:rsid w:val="00E27FFC"/>
    <w:rsid w:val="00E300DB"/>
    <w:rsid w:val="00E30B15"/>
    <w:rsid w:val="00E3249C"/>
    <w:rsid w:val="00E33237"/>
    <w:rsid w:val="00E40181"/>
    <w:rsid w:val="00E42775"/>
    <w:rsid w:val="00E433D5"/>
    <w:rsid w:val="00E45D5E"/>
    <w:rsid w:val="00E470AE"/>
    <w:rsid w:val="00E47E0C"/>
    <w:rsid w:val="00E54950"/>
    <w:rsid w:val="00E5536F"/>
    <w:rsid w:val="00E56A01"/>
    <w:rsid w:val="00E61B73"/>
    <w:rsid w:val="00E62622"/>
    <w:rsid w:val="00E629A1"/>
    <w:rsid w:val="00E63503"/>
    <w:rsid w:val="00E63BE2"/>
    <w:rsid w:val="00E64CF5"/>
    <w:rsid w:val="00E6540E"/>
    <w:rsid w:val="00E656BB"/>
    <w:rsid w:val="00E6594D"/>
    <w:rsid w:val="00E6794C"/>
    <w:rsid w:val="00E71591"/>
    <w:rsid w:val="00E71CEB"/>
    <w:rsid w:val="00E73FFF"/>
    <w:rsid w:val="00E7474F"/>
    <w:rsid w:val="00E777D9"/>
    <w:rsid w:val="00E80DE3"/>
    <w:rsid w:val="00E810BB"/>
    <w:rsid w:val="00E82C55"/>
    <w:rsid w:val="00E8787E"/>
    <w:rsid w:val="00E92AC3"/>
    <w:rsid w:val="00E934C8"/>
    <w:rsid w:val="00E95146"/>
    <w:rsid w:val="00EA0889"/>
    <w:rsid w:val="00EA1360"/>
    <w:rsid w:val="00EA198E"/>
    <w:rsid w:val="00EA2F6A"/>
    <w:rsid w:val="00EB00E0"/>
    <w:rsid w:val="00EB671F"/>
    <w:rsid w:val="00EC059F"/>
    <w:rsid w:val="00EC1F24"/>
    <w:rsid w:val="00EC22F6"/>
    <w:rsid w:val="00EC40D5"/>
    <w:rsid w:val="00EC45FF"/>
    <w:rsid w:val="00EC6FE7"/>
    <w:rsid w:val="00ED053F"/>
    <w:rsid w:val="00ED5B9B"/>
    <w:rsid w:val="00ED6BAD"/>
    <w:rsid w:val="00ED6C53"/>
    <w:rsid w:val="00ED7447"/>
    <w:rsid w:val="00EE00D6"/>
    <w:rsid w:val="00EE0A48"/>
    <w:rsid w:val="00EE11E7"/>
    <w:rsid w:val="00EE1488"/>
    <w:rsid w:val="00EE29AD"/>
    <w:rsid w:val="00EE3E24"/>
    <w:rsid w:val="00EE4D5D"/>
    <w:rsid w:val="00EE5131"/>
    <w:rsid w:val="00EE6657"/>
    <w:rsid w:val="00EE7FEA"/>
    <w:rsid w:val="00EF109B"/>
    <w:rsid w:val="00EF19FE"/>
    <w:rsid w:val="00EF201C"/>
    <w:rsid w:val="00EF2489"/>
    <w:rsid w:val="00EF36AF"/>
    <w:rsid w:val="00EF59A3"/>
    <w:rsid w:val="00EF6675"/>
    <w:rsid w:val="00EF7A02"/>
    <w:rsid w:val="00F00E1F"/>
    <w:rsid w:val="00F00E54"/>
    <w:rsid w:val="00F00F9C"/>
    <w:rsid w:val="00F01CB2"/>
    <w:rsid w:val="00F01E5F"/>
    <w:rsid w:val="00F024F3"/>
    <w:rsid w:val="00F02ABA"/>
    <w:rsid w:val="00F0437A"/>
    <w:rsid w:val="00F06700"/>
    <w:rsid w:val="00F068D8"/>
    <w:rsid w:val="00F07E4C"/>
    <w:rsid w:val="00F101B8"/>
    <w:rsid w:val="00F106B0"/>
    <w:rsid w:val="00F11037"/>
    <w:rsid w:val="00F16F1B"/>
    <w:rsid w:val="00F21C46"/>
    <w:rsid w:val="00F228A9"/>
    <w:rsid w:val="00F250A9"/>
    <w:rsid w:val="00F26226"/>
    <w:rsid w:val="00F267AF"/>
    <w:rsid w:val="00F2760C"/>
    <w:rsid w:val="00F30FF4"/>
    <w:rsid w:val="00F3122E"/>
    <w:rsid w:val="00F321A7"/>
    <w:rsid w:val="00F32368"/>
    <w:rsid w:val="00F324A2"/>
    <w:rsid w:val="00F32549"/>
    <w:rsid w:val="00F331AD"/>
    <w:rsid w:val="00F34E1F"/>
    <w:rsid w:val="00F35287"/>
    <w:rsid w:val="00F35870"/>
    <w:rsid w:val="00F37136"/>
    <w:rsid w:val="00F40A70"/>
    <w:rsid w:val="00F436F3"/>
    <w:rsid w:val="00F43A37"/>
    <w:rsid w:val="00F44421"/>
    <w:rsid w:val="00F451AB"/>
    <w:rsid w:val="00F4641B"/>
    <w:rsid w:val="00F46EB8"/>
    <w:rsid w:val="00F5046A"/>
    <w:rsid w:val="00F50CD1"/>
    <w:rsid w:val="00F50F27"/>
    <w:rsid w:val="00F511E4"/>
    <w:rsid w:val="00F52D09"/>
    <w:rsid w:val="00F52E08"/>
    <w:rsid w:val="00F53A66"/>
    <w:rsid w:val="00F53DDD"/>
    <w:rsid w:val="00F5462D"/>
    <w:rsid w:val="00F5534D"/>
    <w:rsid w:val="00F55B21"/>
    <w:rsid w:val="00F56A73"/>
    <w:rsid w:val="00F56EF6"/>
    <w:rsid w:val="00F57D05"/>
    <w:rsid w:val="00F60082"/>
    <w:rsid w:val="00F60CD8"/>
    <w:rsid w:val="00F61A9F"/>
    <w:rsid w:val="00F61B5F"/>
    <w:rsid w:val="00F64696"/>
    <w:rsid w:val="00F64EA7"/>
    <w:rsid w:val="00F6534C"/>
    <w:rsid w:val="00F65AA9"/>
    <w:rsid w:val="00F67166"/>
    <w:rsid w:val="00F6768F"/>
    <w:rsid w:val="00F72C2C"/>
    <w:rsid w:val="00F748B3"/>
    <w:rsid w:val="00F75FD1"/>
    <w:rsid w:val="00F76B74"/>
    <w:rsid w:val="00F76B99"/>
    <w:rsid w:val="00F76CAB"/>
    <w:rsid w:val="00F772C6"/>
    <w:rsid w:val="00F813EE"/>
    <w:rsid w:val="00F815B5"/>
    <w:rsid w:val="00F84FA0"/>
    <w:rsid w:val="00F85195"/>
    <w:rsid w:val="00F868E3"/>
    <w:rsid w:val="00F911DC"/>
    <w:rsid w:val="00F91278"/>
    <w:rsid w:val="00F936DD"/>
    <w:rsid w:val="00F938BA"/>
    <w:rsid w:val="00F93ABA"/>
    <w:rsid w:val="00F95052"/>
    <w:rsid w:val="00F97919"/>
    <w:rsid w:val="00FA2C46"/>
    <w:rsid w:val="00FA3525"/>
    <w:rsid w:val="00FA3DBD"/>
    <w:rsid w:val="00FA53E1"/>
    <w:rsid w:val="00FA5A53"/>
    <w:rsid w:val="00FA63D7"/>
    <w:rsid w:val="00FB2551"/>
    <w:rsid w:val="00FB3AAA"/>
    <w:rsid w:val="00FB3D37"/>
    <w:rsid w:val="00FB4769"/>
    <w:rsid w:val="00FB4CDA"/>
    <w:rsid w:val="00FB6481"/>
    <w:rsid w:val="00FB6D36"/>
    <w:rsid w:val="00FC0965"/>
    <w:rsid w:val="00FC0F81"/>
    <w:rsid w:val="00FC252F"/>
    <w:rsid w:val="00FC395C"/>
    <w:rsid w:val="00FC4E80"/>
    <w:rsid w:val="00FC5E8E"/>
    <w:rsid w:val="00FD3766"/>
    <w:rsid w:val="00FD3AC6"/>
    <w:rsid w:val="00FD47C4"/>
    <w:rsid w:val="00FD722A"/>
    <w:rsid w:val="00FE2B6C"/>
    <w:rsid w:val="00FE2DCF"/>
    <w:rsid w:val="00FE3FA7"/>
    <w:rsid w:val="00FE6830"/>
    <w:rsid w:val="00FF1B0E"/>
    <w:rsid w:val="00FF2A4E"/>
    <w:rsid w:val="00FF2FCE"/>
    <w:rsid w:val="00FF39B5"/>
    <w:rsid w:val="00FF4DE4"/>
    <w:rsid w:val="00FF4F7D"/>
    <w:rsid w:val="00FF54DF"/>
    <w:rsid w:val="00FF54F5"/>
    <w:rsid w:val="00FF6D9D"/>
    <w:rsid w:val="00FF7725"/>
    <w:rsid w:val="00FF7DD5"/>
    <w:rsid w:val="01FBB919"/>
    <w:rsid w:val="02056D6E"/>
    <w:rsid w:val="02463FAE"/>
    <w:rsid w:val="0246E41A"/>
    <w:rsid w:val="028F5033"/>
    <w:rsid w:val="02EE25DE"/>
    <w:rsid w:val="031AAF50"/>
    <w:rsid w:val="03E745A6"/>
    <w:rsid w:val="045E9122"/>
    <w:rsid w:val="04893F89"/>
    <w:rsid w:val="0518D3B3"/>
    <w:rsid w:val="0527B047"/>
    <w:rsid w:val="055D40CE"/>
    <w:rsid w:val="07DABF5E"/>
    <w:rsid w:val="080C9EE3"/>
    <w:rsid w:val="088346E8"/>
    <w:rsid w:val="09546EB8"/>
    <w:rsid w:val="097C66E7"/>
    <w:rsid w:val="09FAB08E"/>
    <w:rsid w:val="0A37C32C"/>
    <w:rsid w:val="0AE8242A"/>
    <w:rsid w:val="0B33D9AF"/>
    <w:rsid w:val="0B86BBF2"/>
    <w:rsid w:val="0BED21F4"/>
    <w:rsid w:val="0C2430B3"/>
    <w:rsid w:val="0D236D61"/>
    <w:rsid w:val="0D69261E"/>
    <w:rsid w:val="0D84DA60"/>
    <w:rsid w:val="0DF889E1"/>
    <w:rsid w:val="0E413F51"/>
    <w:rsid w:val="0EDA6650"/>
    <w:rsid w:val="0F0B731B"/>
    <w:rsid w:val="0F571615"/>
    <w:rsid w:val="0FB9EEDC"/>
    <w:rsid w:val="0FBB954D"/>
    <w:rsid w:val="101D3257"/>
    <w:rsid w:val="103C5975"/>
    <w:rsid w:val="10ADCAF5"/>
    <w:rsid w:val="117B5348"/>
    <w:rsid w:val="1197899B"/>
    <w:rsid w:val="11A3B143"/>
    <w:rsid w:val="11B9425D"/>
    <w:rsid w:val="12698695"/>
    <w:rsid w:val="128C5AF9"/>
    <w:rsid w:val="12AB4865"/>
    <w:rsid w:val="12B2D2A7"/>
    <w:rsid w:val="1324440D"/>
    <w:rsid w:val="138C5027"/>
    <w:rsid w:val="13B59ACA"/>
    <w:rsid w:val="13DBAE0D"/>
    <w:rsid w:val="144EA308"/>
    <w:rsid w:val="1467CB65"/>
    <w:rsid w:val="1496F3F6"/>
    <w:rsid w:val="14B4DBEB"/>
    <w:rsid w:val="1540FCB4"/>
    <w:rsid w:val="1545D8F0"/>
    <w:rsid w:val="15516B2B"/>
    <w:rsid w:val="1619FF3E"/>
    <w:rsid w:val="16D4132F"/>
    <w:rsid w:val="174DCAC3"/>
    <w:rsid w:val="17C67FF4"/>
    <w:rsid w:val="186FE390"/>
    <w:rsid w:val="193A2BE6"/>
    <w:rsid w:val="196A6519"/>
    <w:rsid w:val="197B78B2"/>
    <w:rsid w:val="19F0A299"/>
    <w:rsid w:val="1A1EFD31"/>
    <w:rsid w:val="1A563A86"/>
    <w:rsid w:val="1A5FB68B"/>
    <w:rsid w:val="1A90CD9A"/>
    <w:rsid w:val="1AE9F7A1"/>
    <w:rsid w:val="1B72A3F3"/>
    <w:rsid w:val="1CE0A94B"/>
    <w:rsid w:val="1CE7D9A9"/>
    <w:rsid w:val="1CF6E173"/>
    <w:rsid w:val="1D244928"/>
    <w:rsid w:val="1DD1A347"/>
    <w:rsid w:val="1DFAD4B6"/>
    <w:rsid w:val="1E0D7C5D"/>
    <w:rsid w:val="1E5F81A1"/>
    <w:rsid w:val="1EC5DE47"/>
    <w:rsid w:val="1F0F6BD0"/>
    <w:rsid w:val="1F2196E5"/>
    <w:rsid w:val="1FD191D9"/>
    <w:rsid w:val="201559D8"/>
    <w:rsid w:val="20B7FC38"/>
    <w:rsid w:val="20BEBD74"/>
    <w:rsid w:val="20BEF07B"/>
    <w:rsid w:val="20F9E4CA"/>
    <w:rsid w:val="210C2C09"/>
    <w:rsid w:val="215AB072"/>
    <w:rsid w:val="21972263"/>
    <w:rsid w:val="225937A7"/>
    <w:rsid w:val="22B48068"/>
    <w:rsid w:val="23215DDE"/>
    <w:rsid w:val="232C80A4"/>
    <w:rsid w:val="243F4AC6"/>
    <w:rsid w:val="24A8C70A"/>
    <w:rsid w:val="253CEF70"/>
    <w:rsid w:val="255F158A"/>
    <w:rsid w:val="266A9386"/>
    <w:rsid w:val="275EFCA7"/>
    <w:rsid w:val="277F0B8D"/>
    <w:rsid w:val="27D37DAB"/>
    <w:rsid w:val="28725917"/>
    <w:rsid w:val="28BF5318"/>
    <w:rsid w:val="28D08DEF"/>
    <w:rsid w:val="29072C31"/>
    <w:rsid w:val="29500E85"/>
    <w:rsid w:val="29601A5F"/>
    <w:rsid w:val="2979CA4D"/>
    <w:rsid w:val="2A263666"/>
    <w:rsid w:val="2A51B584"/>
    <w:rsid w:val="2A6C5E50"/>
    <w:rsid w:val="2AD567B9"/>
    <w:rsid w:val="2B60FF82"/>
    <w:rsid w:val="2B61F243"/>
    <w:rsid w:val="2BF5D07D"/>
    <w:rsid w:val="2C0004BD"/>
    <w:rsid w:val="2C83B8FF"/>
    <w:rsid w:val="2CA4B82C"/>
    <w:rsid w:val="2CD6B75C"/>
    <w:rsid w:val="2D3D5789"/>
    <w:rsid w:val="2D4751B6"/>
    <w:rsid w:val="2DA3FF12"/>
    <w:rsid w:val="2E268156"/>
    <w:rsid w:val="2FBBDB7E"/>
    <w:rsid w:val="2FD736B4"/>
    <w:rsid w:val="3038C7FD"/>
    <w:rsid w:val="307EA5D8"/>
    <w:rsid w:val="30AC5005"/>
    <w:rsid w:val="314E63A2"/>
    <w:rsid w:val="31613794"/>
    <w:rsid w:val="3175F3D2"/>
    <w:rsid w:val="31A48D3C"/>
    <w:rsid w:val="324DA050"/>
    <w:rsid w:val="3252C07D"/>
    <w:rsid w:val="32C25B76"/>
    <w:rsid w:val="32F9F279"/>
    <w:rsid w:val="335AAE1B"/>
    <w:rsid w:val="3374D251"/>
    <w:rsid w:val="33B35F0A"/>
    <w:rsid w:val="34CD2BE6"/>
    <w:rsid w:val="35070389"/>
    <w:rsid w:val="3584ADC3"/>
    <w:rsid w:val="35FDF330"/>
    <w:rsid w:val="367D687D"/>
    <w:rsid w:val="368F6271"/>
    <w:rsid w:val="3755A695"/>
    <w:rsid w:val="382A53F8"/>
    <w:rsid w:val="38A2F490"/>
    <w:rsid w:val="38E68A7B"/>
    <w:rsid w:val="3931925D"/>
    <w:rsid w:val="3A2F3345"/>
    <w:rsid w:val="3A5609DE"/>
    <w:rsid w:val="3A778347"/>
    <w:rsid w:val="3B112ABD"/>
    <w:rsid w:val="3B65CAE0"/>
    <w:rsid w:val="3C1E2B3D"/>
    <w:rsid w:val="3CF6AC76"/>
    <w:rsid w:val="3D8C5E6A"/>
    <w:rsid w:val="3DB9FB9E"/>
    <w:rsid w:val="3DCA5635"/>
    <w:rsid w:val="3E97A17C"/>
    <w:rsid w:val="3F431A37"/>
    <w:rsid w:val="3F47901D"/>
    <w:rsid w:val="3F6DDCE4"/>
    <w:rsid w:val="3FBD0F88"/>
    <w:rsid w:val="40B7903D"/>
    <w:rsid w:val="40E20494"/>
    <w:rsid w:val="4156683C"/>
    <w:rsid w:val="416C7DE2"/>
    <w:rsid w:val="41C2D37A"/>
    <w:rsid w:val="4226F44E"/>
    <w:rsid w:val="43100B64"/>
    <w:rsid w:val="43E7F0CE"/>
    <w:rsid w:val="4469883C"/>
    <w:rsid w:val="447E9642"/>
    <w:rsid w:val="44C39B8E"/>
    <w:rsid w:val="450151D5"/>
    <w:rsid w:val="45739682"/>
    <w:rsid w:val="4590881D"/>
    <w:rsid w:val="45B6D1A1"/>
    <w:rsid w:val="463A61C1"/>
    <w:rsid w:val="470E8D56"/>
    <w:rsid w:val="47207A7C"/>
    <w:rsid w:val="482BC74A"/>
    <w:rsid w:val="483B9FB8"/>
    <w:rsid w:val="488D8D03"/>
    <w:rsid w:val="48AD0844"/>
    <w:rsid w:val="48BE21FC"/>
    <w:rsid w:val="48EB736E"/>
    <w:rsid w:val="49C63542"/>
    <w:rsid w:val="49D77019"/>
    <w:rsid w:val="49F72B0E"/>
    <w:rsid w:val="4A531CDC"/>
    <w:rsid w:val="4A8743CF"/>
    <w:rsid w:val="4BF3EB9F"/>
    <w:rsid w:val="4BFF4043"/>
    <w:rsid w:val="4C120097"/>
    <w:rsid w:val="4C231430"/>
    <w:rsid w:val="4C69368A"/>
    <w:rsid w:val="4CAD505F"/>
    <w:rsid w:val="4D28B40A"/>
    <w:rsid w:val="4D31F8E9"/>
    <w:rsid w:val="4D9FBBC7"/>
    <w:rsid w:val="4DCE8E7E"/>
    <w:rsid w:val="4E155BEA"/>
    <w:rsid w:val="4E8CC149"/>
    <w:rsid w:val="4F2D6380"/>
    <w:rsid w:val="4F33B32F"/>
    <w:rsid w:val="4FC9B678"/>
    <w:rsid w:val="518400C9"/>
    <w:rsid w:val="51AAB6D4"/>
    <w:rsid w:val="51EA6F84"/>
    <w:rsid w:val="523F9F66"/>
    <w:rsid w:val="526819BE"/>
    <w:rsid w:val="528419D2"/>
    <w:rsid w:val="53145D2B"/>
    <w:rsid w:val="5375050E"/>
    <w:rsid w:val="537E2B21"/>
    <w:rsid w:val="538930C6"/>
    <w:rsid w:val="5389DFCB"/>
    <w:rsid w:val="53D3B6BC"/>
    <w:rsid w:val="53E59662"/>
    <w:rsid w:val="540757F7"/>
    <w:rsid w:val="540E11ED"/>
    <w:rsid w:val="5508E7E9"/>
    <w:rsid w:val="55CA1C60"/>
    <w:rsid w:val="56154DFC"/>
    <w:rsid w:val="56C4478A"/>
    <w:rsid w:val="56E7AB68"/>
    <w:rsid w:val="574E375E"/>
    <w:rsid w:val="58002543"/>
    <w:rsid w:val="5852F272"/>
    <w:rsid w:val="58A4C487"/>
    <w:rsid w:val="58AD85E3"/>
    <w:rsid w:val="591636A6"/>
    <w:rsid w:val="59524D1F"/>
    <w:rsid w:val="59ABBA91"/>
    <w:rsid w:val="59E13116"/>
    <w:rsid w:val="5B10EFA1"/>
    <w:rsid w:val="5B66EE96"/>
    <w:rsid w:val="5BDDAF4E"/>
    <w:rsid w:val="5C18E1C8"/>
    <w:rsid w:val="5C7CFFF9"/>
    <w:rsid w:val="5CD39666"/>
    <w:rsid w:val="5D1BE754"/>
    <w:rsid w:val="5D552A1F"/>
    <w:rsid w:val="5D7DB872"/>
    <w:rsid w:val="5DCB2327"/>
    <w:rsid w:val="5EAFCA2F"/>
    <w:rsid w:val="5EB8ED7F"/>
    <w:rsid w:val="5EBA8F6C"/>
    <w:rsid w:val="5EF2BD4D"/>
    <w:rsid w:val="5F1F476B"/>
    <w:rsid w:val="5F4B74D0"/>
    <w:rsid w:val="5F63D5AC"/>
    <w:rsid w:val="5F657C07"/>
    <w:rsid w:val="5FB5F6E9"/>
    <w:rsid w:val="5FC4C4AC"/>
    <w:rsid w:val="6064C2ED"/>
    <w:rsid w:val="608E5BD8"/>
    <w:rsid w:val="60A1CC56"/>
    <w:rsid w:val="60E641F8"/>
    <w:rsid w:val="61067B63"/>
    <w:rsid w:val="614F36D3"/>
    <w:rsid w:val="61A41241"/>
    <w:rsid w:val="61A70789"/>
    <w:rsid w:val="61B81B22"/>
    <w:rsid w:val="61EF5877"/>
    <w:rsid w:val="6254F43B"/>
    <w:rsid w:val="62831592"/>
    <w:rsid w:val="6342D7EA"/>
    <w:rsid w:val="6353EB83"/>
    <w:rsid w:val="638B28D8"/>
    <w:rsid w:val="64369ADD"/>
    <w:rsid w:val="64E5C92A"/>
    <w:rsid w:val="65039489"/>
    <w:rsid w:val="65125A36"/>
    <w:rsid w:val="6553641A"/>
    <w:rsid w:val="65A789A7"/>
    <w:rsid w:val="66A18C79"/>
    <w:rsid w:val="66BE19DD"/>
    <w:rsid w:val="676FA937"/>
    <w:rsid w:val="67867683"/>
    <w:rsid w:val="68606AFB"/>
    <w:rsid w:val="68AABD50"/>
    <w:rsid w:val="68D3B84C"/>
    <w:rsid w:val="693D1917"/>
    <w:rsid w:val="6A3D5D7A"/>
    <w:rsid w:val="6AB2E143"/>
    <w:rsid w:val="6B5D16ED"/>
    <w:rsid w:val="6CEBD901"/>
    <w:rsid w:val="6D320B1E"/>
    <w:rsid w:val="6DC5C839"/>
    <w:rsid w:val="6DE3CAE9"/>
    <w:rsid w:val="6ED0B336"/>
    <w:rsid w:val="6F5FA15C"/>
    <w:rsid w:val="6F6AD04B"/>
    <w:rsid w:val="6F8A0A46"/>
    <w:rsid w:val="6F8D4C1C"/>
    <w:rsid w:val="70685E66"/>
    <w:rsid w:val="70F28581"/>
    <w:rsid w:val="7112E83E"/>
    <w:rsid w:val="711B0FD4"/>
    <w:rsid w:val="7156B957"/>
    <w:rsid w:val="718F3494"/>
    <w:rsid w:val="71F20AC8"/>
    <w:rsid w:val="72318E30"/>
    <w:rsid w:val="72DD5EE8"/>
    <w:rsid w:val="744CA8FE"/>
    <w:rsid w:val="74873F43"/>
    <w:rsid w:val="749912D6"/>
    <w:rsid w:val="74E5EB85"/>
    <w:rsid w:val="7529AB8A"/>
    <w:rsid w:val="75790B23"/>
    <w:rsid w:val="75D5F270"/>
    <w:rsid w:val="7640F675"/>
    <w:rsid w:val="76E0CC73"/>
    <w:rsid w:val="77C4AF75"/>
    <w:rsid w:val="77FAF346"/>
    <w:rsid w:val="789E56B0"/>
    <w:rsid w:val="7949351C"/>
    <w:rsid w:val="79697406"/>
    <w:rsid w:val="79F23219"/>
    <w:rsid w:val="7A7E20E6"/>
    <w:rsid w:val="7A951981"/>
    <w:rsid w:val="7AC5168B"/>
    <w:rsid w:val="7AEE0073"/>
    <w:rsid w:val="7AEF8BE4"/>
    <w:rsid w:val="7AFF1734"/>
    <w:rsid w:val="7B0CFAB5"/>
    <w:rsid w:val="7C3E2D89"/>
    <w:rsid w:val="7C61024C"/>
    <w:rsid w:val="7CAAE91E"/>
    <w:rsid w:val="7D1C0D37"/>
    <w:rsid w:val="7D1DCBB4"/>
    <w:rsid w:val="7E1F8BDB"/>
    <w:rsid w:val="7E24157B"/>
    <w:rsid w:val="7E78B08E"/>
    <w:rsid w:val="7EAF77FB"/>
    <w:rsid w:val="7EB68699"/>
    <w:rsid w:val="7F0D9834"/>
    <w:rsid w:val="7F13D482"/>
    <w:rsid w:val="7FDA99F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Straight Arrow Connector 21"/>
        <o:r id="V:Rule2" type="connector" idref="#Straight Arrow Connector 58"/>
        <o:r id="V:Rule3" type="connector" idref="#Straight Arrow Connector 24"/>
        <o:r id="V:Rule4" type="connector" idref="#Straight Arrow Connector 30"/>
        <o:r id="V:Rule5" type="connector" idref="#Straight Arrow Connector 48"/>
        <o:r id="V:Rule6" type="connector" idref="#Straight Arrow Connector 57"/>
        <o:r id="V:Rule7" type="connector" idref="#Straight Arrow Connector 56"/>
        <o:r id="V:Rule8" type="connector" idref="#Straight Arrow Connector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FollowedHyperlink" w:semiHidden="0" w:unhideWhenUsed="0"/>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6"/>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6"/>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7"/>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7"/>
      </w:numPr>
    </w:pPr>
  </w:style>
  <w:style w:type="numbering" w:customStyle="1" w:styleId="ZZTablebullets">
    <w:name w:val="ZZ Table bullets"/>
    <w:basedOn w:val="NoList"/>
    <w:rsid w:val="008E7B49"/>
    <w:pPr>
      <w:numPr>
        <w:numId w:val="7"/>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6"/>
      </w:numPr>
    </w:pPr>
  </w:style>
  <w:style w:type="numbering" w:customStyle="1" w:styleId="ZZNumbersdigit">
    <w:name w:val="ZZ Numbers digit"/>
    <w:rsid w:val="00101001"/>
    <w:pPr>
      <w:numPr>
        <w:numId w:val="21"/>
      </w:numPr>
    </w:pPr>
  </w:style>
  <w:style w:type="numbering" w:customStyle="1" w:styleId="ZZQuotebullets">
    <w:name w:val="ZZ Quote bullets"/>
    <w:basedOn w:val="ZZNumbersdigit"/>
    <w:rsid w:val="008E7B49"/>
    <w:pPr>
      <w:numPr>
        <w:numId w:val="8"/>
      </w:numPr>
    </w:pPr>
  </w:style>
  <w:style w:type="paragraph" w:customStyle="1" w:styleId="Numberdigit">
    <w:name w:val="Number digit"/>
    <w:basedOn w:val="Body"/>
    <w:uiPriority w:val="2"/>
    <w:rsid w:val="00857C5A"/>
    <w:pPr>
      <w:numPr>
        <w:numId w:val="22"/>
      </w:numPr>
    </w:pPr>
  </w:style>
  <w:style w:type="paragraph" w:customStyle="1" w:styleId="Numberloweralphaindent">
    <w:name w:val="Number lower alpha indent"/>
    <w:basedOn w:val="Body"/>
    <w:uiPriority w:val="3"/>
    <w:rsid w:val="00721CFB"/>
    <w:pPr>
      <w:numPr>
        <w:ilvl w:val="1"/>
        <w:numId w:val="10"/>
      </w:numPr>
    </w:pPr>
  </w:style>
  <w:style w:type="paragraph" w:customStyle="1" w:styleId="Numberdigitindent">
    <w:name w:val="Number digit indent"/>
    <w:basedOn w:val="Numberloweralphaindent"/>
    <w:uiPriority w:val="3"/>
    <w:rsid w:val="00101001"/>
    <w:pPr>
      <w:numPr>
        <w:numId w:val="22"/>
      </w:numPr>
    </w:pPr>
  </w:style>
  <w:style w:type="paragraph" w:customStyle="1" w:styleId="Numberloweralpha">
    <w:name w:val="Number lower alpha"/>
    <w:basedOn w:val="Body"/>
    <w:uiPriority w:val="3"/>
    <w:rsid w:val="00721CFB"/>
    <w:pPr>
      <w:numPr>
        <w:numId w:val="10"/>
      </w:numPr>
    </w:pPr>
  </w:style>
  <w:style w:type="paragraph" w:customStyle="1" w:styleId="Numberlowerroman">
    <w:name w:val="Number lower roman"/>
    <w:basedOn w:val="Body"/>
    <w:uiPriority w:val="3"/>
    <w:rsid w:val="00721CFB"/>
    <w:pPr>
      <w:numPr>
        <w:numId w:val="9"/>
      </w:numPr>
    </w:pPr>
  </w:style>
  <w:style w:type="paragraph" w:customStyle="1" w:styleId="Numberlowerromanindent">
    <w:name w:val="Number lower roman indent"/>
    <w:basedOn w:val="Body"/>
    <w:uiPriority w:val="3"/>
    <w:rsid w:val="00721CFB"/>
    <w:pPr>
      <w:numPr>
        <w:ilvl w:val="1"/>
        <w:numId w:val="9"/>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2"/>
      </w:numPr>
    </w:pPr>
  </w:style>
  <w:style w:type="numbering" w:customStyle="1" w:styleId="ZZNumberslowerroman">
    <w:name w:val="ZZ Numbers lower roman"/>
    <w:basedOn w:val="ZZQuotebullets"/>
    <w:rsid w:val="00721CFB"/>
    <w:pPr>
      <w:numPr>
        <w:numId w:val="9"/>
      </w:numPr>
    </w:pPr>
  </w:style>
  <w:style w:type="numbering" w:customStyle="1" w:styleId="ZZNumbersloweralpha">
    <w:name w:val="ZZ Numbers lower alpha"/>
    <w:basedOn w:val="NoList"/>
    <w:rsid w:val="00721CFB"/>
    <w:pPr>
      <w:numPr>
        <w:numId w:val="10"/>
      </w:numPr>
    </w:pPr>
  </w:style>
  <w:style w:type="paragraph" w:customStyle="1" w:styleId="Quotebullet1">
    <w:name w:val="Quote bullet 1"/>
    <w:basedOn w:val="Quotetext"/>
    <w:rsid w:val="008E7B49"/>
    <w:pPr>
      <w:numPr>
        <w:numId w:val="8"/>
      </w:numPr>
    </w:pPr>
  </w:style>
  <w:style w:type="paragraph" w:customStyle="1" w:styleId="Quotebullet2">
    <w:name w:val="Quote bullet 2"/>
    <w:basedOn w:val="Quotetext"/>
    <w:rsid w:val="008E7B49"/>
    <w:pPr>
      <w:numPr>
        <w:ilvl w:val="1"/>
        <w:numId w:val="8"/>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customStyle="1" w:styleId="DHHSbody">
    <w:name w:val="DHHS body"/>
    <w:link w:val="DHHSbodyChar"/>
    <w:qFormat/>
    <w:rsid w:val="005D397B"/>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5D397B"/>
    <w:rPr>
      <w:rFonts w:ascii="Arial" w:eastAsia="Times" w:hAnsi="Arial"/>
      <w:lang w:eastAsia="en-US"/>
    </w:rPr>
  </w:style>
  <w:style w:type="paragraph" w:styleId="ListParagraph">
    <w:name w:val="List Paragraph"/>
    <w:basedOn w:val="Normal"/>
    <w:link w:val="ListParagraphChar"/>
    <w:uiPriority w:val="34"/>
    <w:qFormat/>
    <w:rsid w:val="005D397B"/>
    <w:pPr>
      <w:suppressAutoHyphens/>
      <w:autoSpaceDE w:val="0"/>
      <w:autoSpaceDN w:val="0"/>
      <w:adjustRightInd w:val="0"/>
      <w:spacing w:after="113"/>
      <w:ind w:left="720"/>
      <w:contextualSpacing/>
      <w:textAlignment w:val="center"/>
    </w:pPr>
    <w:rPr>
      <w:rFonts w:ascii="Open Sans" w:eastAsiaTheme="minorHAnsi" w:hAnsi="Open Sans" w:cs="Open Sans"/>
      <w:color w:val="000000"/>
      <w:szCs w:val="21"/>
      <w:lang w:val="en-US"/>
    </w:rPr>
  </w:style>
  <w:style w:type="character" w:customStyle="1" w:styleId="ListParagraphChar">
    <w:name w:val="List Paragraph Char"/>
    <w:link w:val="ListParagraph"/>
    <w:uiPriority w:val="34"/>
    <w:locked/>
    <w:rsid w:val="005D397B"/>
    <w:rPr>
      <w:rFonts w:ascii="Open Sans" w:eastAsiaTheme="minorHAnsi" w:hAnsi="Open Sans" w:cs="Open Sans"/>
      <w:color w:val="000000"/>
      <w:sz w:val="21"/>
      <w:szCs w:val="21"/>
      <w:lang w:val="en-US" w:eastAsia="en-US"/>
    </w:rPr>
  </w:style>
  <w:style w:type="paragraph" w:customStyle="1" w:styleId="DHHSbodyafterbullets">
    <w:name w:val="DHHS body after bullets"/>
    <w:basedOn w:val="DHHSbody"/>
    <w:uiPriority w:val="11"/>
    <w:rsid w:val="005D397B"/>
    <w:pPr>
      <w:spacing w:before="120"/>
    </w:pPr>
  </w:style>
  <w:style w:type="paragraph" w:customStyle="1" w:styleId="DHHSmilestone">
    <w:name w:val="DHHS milestone"/>
    <w:basedOn w:val="DHHSbody"/>
    <w:uiPriority w:val="11"/>
    <w:rsid w:val="005D397B"/>
    <w:rPr>
      <w:sz w:val="24"/>
      <w:szCs w:val="24"/>
    </w:rPr>
  </w:style>
  <w:style w:type="paragraph" w:customStyle="1" w:styleId="DHHStablebullet">
    <w:name w:val="DHHS table bullet"/>
    <w:basedOn w:val="Normal"/>
    <w:uiPriority w:val="3"/>
    <w:qFormat/>
    <w:rsid w:val="005D397B"/>
  </w:style>
  <w:style w:type="table" w:customStyle="1" w:styleId="GridTable1LightAccent6">
    <w:name w:val="Grid Table 1 Light Accent 6"/>
    <w:basedOn w:val="TableNormal"/>
    <w:uiPriority w:val="46"/>
    <w:rsid w:val="005D397B"/>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HeadingC">
    <w:name w:val="Heading C"/>
    <w:basedOn w:val="Normal"/>
    <w:qFormat/>
    <w:rsid w:val="00155138"/>
    <w:pPr>
      <w:spacing w:after="0" w:line="276" w:lineRule="auto"/>
    </w:pPr>
    <w:rPr>
      <w:rFonts w:eastAsia="Arial"/>
      <w:b/>
      <w:color w:val="004EA8"/>
      <w:sz w:val="24"/>
      <w:szCs w:val="24"/>
    </w:rPr>
  </w:style>
  <w:style w:type="paragraph" w:customStyle="1" w:styleId="WOVGbullet1">
    <w:name w:val="WOVG bullet 1"/>
    <w:basedOn w:val="Normal"/>
    <w:qFormat/>
    <w:rsid w:val="00155138"/>
    <w:pPr>
      <w:spacing w:after="40" w:line="270" w:lineRule="atLeast"/>
      <w:ind w:left="284" w:hanging="284"/>
    </w:pPr>
    <w:rPr>
      <w:rFonts w:eastAsia="Times"/>
      <w:sz w:val="20"/>
    </w:rPr>
  </w:style>
  <w:style w:type="paragraph" w:customStyle="1" w:styleId="DHHStabletext">
    <w:name w:val="DHHS table text"/>
    <w:uiPriority w:val="3"/>
    <w:qFormat/>
    <w:rsid w:val="00C8691B"/>
    <w:pPr>
      <w:spacing w:before="80" w:after="60"/>
    </w:pPr>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4005970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10487723">
      <w:bodyDiv w:val="1"/>
      <w:marLeft w:val="0"/>
      <w:marRight w:val="0"/>
      <w:marTop w:val="0"/>
      <w:marBottom w:val="0"/>
      <w:divBdr>
        <w:top w:val="none" w:sz="0" w:space="0" w:color="auto"/>
        <w:left w:val="none" w:sz="0" w:space="0" w:color="auto"/>
        <w:bottom w:val="none" w:sz="0" w:space="0" w:color="auto"/>
        <w:right w:val="none" w:sz="0" w:space="0" w:color="auto"/>
      </w:divBdr>
    </w:div>
    <w:div w:id="523978839">
      <w:bodyDiv w:val="1"/>
      <w:marLeft w:val="0"/>
      <w:marRight w:val="0"/>
      <w:marTop w:val="0"/>
      <w:marBottom w:val="0"/>
      <w:divBdr>
        <w:top w:val="none" w:sz="0" w:space="0" w:color="auto"/>
        <w:left w:val="none" w:sz="0" w:space="0" w:color="auto"/>
        <w:bottom w:val="none" w:sz="0" w:space="0" w:color="auto"/>
        <w:right w:val="none" w:sz="0" w:space="0" w:color="auto"/>
      </w:divBdr>
    </w:div>
    <w:div w:id="578174950">
      <w:bodyDiv w:val="1"/>
      <w:marLeft w:val="0"/>
      <w:marRight w:val="0"/>
      <w:marTop w:val="0"/>
      <w:marBottom w:val="0"/>
      <w:divBdr>
        <w:top w:val="none" w:sz="0" w:space="0" w:color="auto"/>
        <w:left w:val="none" w:sz="0" w:space="0" w:color="auto"/>
        <w:bottom w:val="none" w:sz="0" w:space="0" w:color="auto"/>
        <w:right w:val="none" w:sz="0" w:space="0" w:color="auto"/>
      </w:divBdr>
    </w:div>
    <w:div w:id="651831208">
      <w:bodyDiv w:val="1"/>
      <w:marLeft w:val="0"/>
      <w:marRight w:val="0"/>
      <w:marTop w:val="0"/>
      <w:marBottom w:val="0"/>
      <w:divBdr>
        <w:top w:val="none" w:sz="0" w:space="0" w:color="auto"/>
        <w:left w:val="none" w:sz="0" w:space="0" w:color="auto"/>
        <w:bottom w:val="none" w:sz="0" w:space="0" w:color="auto"/>
        <w:right w:val="none" w:sz="0" w:space="0" w:color="auto"/>
      </w:divBdr>
    </w:div>
    <w:div w:id="771826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570404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88648752">
      <w:bodyDiv w:val="1"/>
      <w:marLeft w:val="0"/>
      <w:marRight w:val="0"/>
      <w:marTop w:val="0"/>
      <w:marBottom w:val="0"/>
      <w:divBdr>
        <w:top w:val="none" w:sz="0" w:space="0" w:color="auto"/>
        <w:left w:val="none" w:sz="0" w:space="0" w:color="auto"/>
        <w:bottom w:val="none" w:sz="0" w:space="0" w:color="auto"/>
        <w:right w:val="none" w:sz="0" w:space="0" w:color="auto"/>
      </w:divBdr>
    </w:div>
    <w:div w:id="1358308562">
      <w:bodyDiv w:val="1"/>
      <w:marLeft w:val="0"/>
      <w:marRight w:val="0"/>
      <w:marTop w:val="0"/>
      <w:marBottom w:val="0"/>
      <w:divBdr>
        <w:top w:val="none" w:sz="0" w:space="0" w:color="auto"/>
        <w:left w:val="none" w:sz="0" w:space="0" w:color="auto"/>
        <w:bottom w:val="none" w:sz="0" w:space="0" w:color="auto"/>
        <w:right w:val="none" w:sz="0" w:space="0" w:color="auto"/>
      </w:divBdr>
    </w:div>
    <w:div w:id="140830534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vic.gov.au/maram-victim-survivor-practice-guides" TargetMode="External"/><Relationship Id="rId26" Type="http://schemas.openxmlformats.org/officeDocument/2006/relationships/image" Target="media/image4.png"/><Relationship Id="rId39" Type="http://schemas.openxmlformats.org/officeDocument/2006/relationships/hyperlink" Target="https://www2.health.vic.gov.au/primary-and-community-health/maternal-child-health/child-development-information-system" TargetMode="External"/><Relationship Id="rId21" Type="http://schemas.openxmlformats.org/officeDocument/2006/relationships/hyperlink" Target="https://www2.health.vic.gov.au/about/publications/policiesandguidelines/additional-family-violence-consultation" TargetMode="External"/><Relationship Id="rId34" Type="http://schemas.openxmlformats.org/officeDocument/2006/relationships/hyperlink" Target="https://www.cpmanual.vic.gov.au/advice-and-protocols/advice/intake/mandatory-reporting"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s://www.vic.gov.au/guides-templates-tools-for-information-sharing" TargetMode="External"/><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dhhs.vic.gov.au/publications/language-services-policy-and-guidelines" TargetMode="External"/><Relationship Id="rId29" Type="http://schemas.openxmlformats.org/officeDocument/2006/relationships/hyperlink" Target="https://www.oaic.gov.au/privacy/guidance-and-advice/guide-to-health-privacy/chapter-3-using-or-disclosing-health-information/" TargetMode="External"/><Relationship Id="rId41" Type="http://schemas.openxmlformats.org/officeDocument/2006/relationships/image" Target="media/image11.png"/><Relationship Id="rId54" Type="http://schemas.openxmlformats.org/officeDocument/2006/relationships/hyperlink" Target="https://www.mav.asn.au/what-we-do/policy-advocacy/social-community/children-youth-family/maternal-and-child-health-children-0-6-years/maternal-and-child-health-resources"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hyperlink" Target="https://www.cpmanual.vic.gov.au/advice-and-protocols/advice/intake/mandatory-reporting"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vic.gov.au/maram-practice-guides-and-resources" TargetMode="External"/><Relationship Id="rId58" Type="http://schemas.openxmlformats.org/officeDocument/2006/relationships/hyperlink" Target="mailto:CISandFVIS@education.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vic.gov.au/sites/default/files/2019-07/Responsibility-2-Attachment-1-Observable-%20signs-of-trauma.DOCX" TargetMode="External"/><Relationship Id="rId28" Type="http://schemas.openxmlformats.org/officeDocument/2006/relationships/hyperlink" Target="https://ovic.vic.gov.au/book/ipp-2-use-and-disclosure/"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hyperlink" Target="https://www.vic.gov.au/ciss-and-fviss-who-can-share-information" TargetMode="Externa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vic.gov.au/maram-practice-guides-and-resources/responsibility-2" TargetMode="External"/><Relationship Id="rId31" Type="http://schemas.openxmlformats.org/officeDocument/2006/relationships/image" Target="media/image6.emf"/><Relationship Id="rId44" Type="http://schemas.openxmlformats.org/officeDocument/2006/relationships/image" Target="media/image14.png"/><Relationship Id="rId52" Type="http://schemas.openxmlformats.org/officeDocument/2006/relationships/hyperlink" Target="https://www.vic.gov.au/training-for-information-sharing-and-mara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vic.gov.au/maram-practice-guides-and-resources" TargetMode="External"/><Relationship Id="rId27" Type="http://schemas.openxmlformats.org/officeDocument/2006/relationships/hyperlink" Target="https://www.vic.gov.au/maram-practice-guides-and-resources" TargetMode="External"/><Relationship Id="rId30" Type="http://schemas.openxmlformats.org/officeDocument/2006/relationships/image" Target="media/image5.emf"/><Relationship Id="rId35" Type="http://schemas.openxmlformats.org/officeDocument/2006/relationships/hyperlink" Target="https://www.cpmanual.vic.gov.au/advice-and-protocols/advice/intake/mandatory-reporting"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iselist.www.vic.gov.au/ise/list/" TargetMode="External"/><Relationship Id="rId8" Type="http://schemas.openxmlformats.org/officeDocument/2006/relationships/styles" Target="styles.xml"/><Relationship Id="rId51" Type="http://schemas.openxmlformats.org/officeDocument/2006/relationships/hyperlink" Target="https://www2.health.vic.gov.au/about/publications/policiesandguidelines/maternal-child-health-service-practice-guidelin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hyperlink" Target="https://www.cpmanual.vic.gov.au/advice-and-protocols/advice/intake/mandatory-reporting" TargetMode="Externa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DHHS%20Back%20Up%20from%20Desk%20top\Desktop%20File\Templates%20-%20DH%20and%20SCV\Maternal%20Child%20Health%20DH%20Sub-brand%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2310a6-bbba-42df-97d4-fdd9085cfb05">
      <UserInfo>
        <DisplayName>Megan Taylor (DHHS)</DisplayName>
        <AccountId>76</AccountId>
        <AccountType/>
      </UserInfo>
    </SharedWithUsers>
  </documentManagement>
</p:properties>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12:25:01.559"/>
    </inkml:context>
    <inkml:brush xml:id="br0">
      <inkml:brushProperty name="width" value="0.05" units="cm"/>
      <inkml:brushProperty name="height" value="0.05" units="cm"/>
      <inkml:brushProperty name="ignorePressure" value="1"/>
    </inkml:brush>
  </inkml:definitions>
  <inkml:trace contextRef="#ctx0" brushRef="#br0">27 0,'-4'5,"-7"1,-1 0</inkml:trace>
</inkml:ink>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4T12:25:01.994"/>
    </inkml:context>
    <inkml:brush xml:id="br0">
      <inkml:brushProperty name="width" value="0.05" units="cm"/>
      <inkml:brushProperty name="height" value="0.05" units="cm"/>
      <inkml:brushProperty name="ignorePressure" value="1"/>
    </inkml:brush>
  </inkml:definitions>
  <inkml:trace contextRef="#ctx0" brushRef="#br0">0 0,'0'5,"4"1,2-1</inkml:trace>
</inkml:ink>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75D93CC960831D43BCE240AB9FD170A2" ma:contentTypeVersion="11" ma:contentTypeDescription="Create a new document." ma:contentTypeScope="" ma:versionID="45260a8324c7768f54872bc062778f22">
  <xsd:schema xmlns:xsd="http://www.w3.org/2001/XMLSchema" xmlns:xs="http://www.w3.org/2001/XMLSchema" xmlns:p="http://schemas.microsoft.com/office/2006/metadata/properties" xmlns:ns2="f6005034-34e4-44ed-9116-8e8166eeccdd" xmlns:ns3="fa2310a6-bbba-42df-97d4-fdd9085cfb05" targetNamespace="http://schemas.microsoft.com/office/2006/metadata/properties" ma:root="true" ma:fieldsID="2c7da8a7b8980b4669dcfaeec0163459" ns2:_="" ns3:_="">
    <xsd:import namespace="f6005034-34e4-44ed-9116-8e8166eeccdd"/>
    <xsd:import namespace="fa2310a6-bbba-42df-97d4-fdd9085cfb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05034-34e4-44ed-9116-8e8166ee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310a6-bbba-42df-97d4-fdd9085cfb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a2310a6-bbba-42df-97d4-fdd9085cfb05"/>
  </ds:schemaRefs>
</ds:datastoreItem>
</file>

<file path=customXml/itemProps2.xml><?xml version="1.0" encoding="utf-8"?>
<ds:datastoreItem xmlns:ds="http://schemas.openxmlformats.org/officeDocument/2006/customXml" ds:itemID="{4DE9F8DD-F709-46C2-A8B1-474C6ED07648}">
  <ds:schemaRefs>
    <ds:schemaRef ds:uri="http://www.w3.org/2003/InkML"/>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A7E97915-965D-47C8-823F-095D84F09D13}">
  <ds:schemaRefs>
    <ds:schemaRef ds:uri="http://www.w3.org/2003/InkML"/>
  </ds:schemaRefs>
</ds:datastoreItem>
</file>

<file path=customXml/itemProps5.xml><?xml version="1.0" encoding="utf-8"?>
<ds:datastoreItem xmlns:ds="http://schemas.openxmlformats.org/officeDocument/2006/customXml" ds:itemID="{D58778A1-58F8-0646-AD9B-F6CE4D9BB924}">
  <ds:schemaRefs>
    <ds:schemaRef ds:uri="http://schemas.openxmlformats.org/officeDocument/2006/bibliography"/>
  </ds:schemaRefs>
</ds:datastoreItem>
</file>

<file path=customXml/itemProps6.xml><?xml version="1.0" encoding="utf-8"?>
<ds:datastoreItem xmlns:ds="http://schemas.openxmlformats.org/officeDocument/2006/customXml" ds:itemID="{5957000F-5830-4908-92F3-6728921C3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05034-34e4-44ed-9116-8e8166eeccdd"/>
    <ds:schemaRef ds:uri="fa2310a6-bbba-42df-97d4-fdd9085cf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Maternal Child Health DH Sub-brand Factsheet.dotx</Template>
  <TotalTime>0</TotalTime>
  <Pages>24</Pages>
  <Words>7201</Words>
  <Characters>41049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Maternal and Child Health factsheet</vt:lpstr>
    </vt:vector>
  </TitlesOfParts>
  <Company>Victoria State Government, Department of Health</Company>
  <LinksUpToDate>false</LinksUpToDate>
  <CharactersWithSpaces>48154</CharactersWithSpaces>
  <SharedDoc>false</SharedDoc>
  <HyperlinkBase/>
  <HLinks>
    <vt:vector size="156" baseType="variant">
      <vt:variant>
        <vt:i4>1179696</vt:i4>
      </vt:variant>
      <vt:variant>
        <vt:i4>111</vt:i4>
      </vt:variant>
      <vt:variant>
        <vt:i4>0</vt:i4>
      </vt:variant>
      <vt:variant>
        <vt:i4>5</vt:i4>
      </vt:variant>
      <vt:variant>
        <vt:lpwstr>mailto:CISandFVIS@education.vic.gov.au</vt:lpwstr>
      </vt:variant>
      <vt:variant>
        <vt:lpwstr/>
      </vt:variant>
      <vt:variant>
        <vt:i4>2359422</vt:i4>
      </vt:variant>
      <vt:variant>
        <vt:i4>108</vt:i4>
      </vt:variant>
      <vt:variant>
        <vt:i4>0</vt:i4>
      </vt:variant>
      <vt:variant>
        <vt:i4>5</vt:i4>
      </vt:variant>
      <vt:variant>
        <vt:lpwstr>https://www.vic.gov.au/ciss-and-fviss-who-can-share-information</vt:lpwstr>
      </vt:variant>
      <vt:variant>
        <vt:lpwstr/>
      </vt:variant>
      <vt:variant>
        <vt:i4>4522074</vt:i4>
      </vt:variant>
      <vt:variant>
        <vt:i4>105</vt:i4>
      </vt:variant>
      <vt:variant>
        <vt:i4>0</vt:i4>
      </vt:variant>
      <vt:variant>
        <vt:i4>5</vt:i4>
      </vt:variant>
      <vt:variant>
        <vt:lpwstr>https://iselist.www.vic.gov.au/ise/list/</vt:lpwstr>
      </vt:variant>
      <vt:variant>
        <vt:lpwstr/>
      </vt:variant>
      <vt:variant>
        <vt:i4>196614</vt:i4>
      </vt:variant>
      <vt:variant>
        <vt:i4>102</vt:i4>
      </vt:variant>
      <vt:variant>
        <vt:i4>0</vt:i4>
      </vt:variant>
      <vt:variant>
        <vt:i4>5</vt:i4>
      </vt:variant>
      <vt:variant>
        <vt:lpwstr>https://www.vic.gov.au/guides-templates-tools-for-information-sharing</vt:lpwstr>
      </vt:variant>
      <vt:variant>
        <vt:lpwstr/>
      </vt:variant>
      <vt:variant>
        <vt:i4>196614</vt:i4>
      </vt:variant>
      <vt:variant>
        <vt:i4>99</vt:i4>
      </vt:variant>
      <vt:variant>
        <vt:i4>0</vt:i4>
      </vt:variant>
      <vt:variant>
        <vt:i4>5</vt:i4>
      </vt:variant>
      <vt:variant>
        <vt:lpwstr>https://www.vic.gov.au/guides-templates-tools-for-information-sharing</vt:lpwstr>
      </vt:variant>
      <vt:variant>
        <vt:lpwstr/>
      </vt:variant>
      <vt:variant>
        <vt:i4>6684716</vt:i4>
      </vt:variant>
      <vt:variant>
        <vt:i4>96</vt:i4>
      </vt:variant>
      <vt:variant>
        <vt:i4>0</vt:i4>
      </vt:variant>
      <vt:variant>
        <vt:i4>5</vt:i4>
      </vt:variant>
      <vt:variant>
        <vt:lpwstr>https://www.mav.asn.au/what-we-do/policy-advocacy/social-community/children-youth-family/maternal-and-child-health-children-0-6-years/maternal-and-child-health-resources</vt:lpwstr>
      </vt:variant>
      <vt:variant>
        <vt:lpwstr>maramis</vt:lpwstr>
      </vt:variant>
      <vt:variant>
        <vt:i4>6684716</vt:i4>
      </vt:variant>
      <vt:variant>
        <vt:i4>93</vt:i4>
      </vt:variant>
      <vt:variant>
        <vt:i4>0</vt:i4>
      </vt:variant>
      <vt:variant>
        <vt:i4>5</vt:i4>
      </vt:variant>
      <vt:variant>
        <vt:lpwstr>https://www.mav.asn.au/what-we-do/policy-advocacy/social-community/children-youth-family/maternal-and-child-health-children-0-6-years/maternal-and-child-health-resources</vt:lpwstr>
      </vt:variant>
      <vt:variant>
        <vt:lpwstr>maramis</vt:lpwstr>
      </vt:variant>
      <vt:variant>
        <vt:i4>6357026</vt:i4>
      </vt:variant>
      <vt:variant>
        <vt:i4>90</vt:i4>
      </vt:variant>
      <vt:variant>
        <vt:i4>0</vt:i4>
      </vt:variant>
      <vt:variant>
        <vt:i4>5</vt:i4>
      </vt:variant>
      <vt:variant>
        <vt:lpwstr>https://www.vic.gov.au/maram-practice-guides-and-resources</vt:lpwstr>
      </vt:variant>
      <vt:variant>
        <vt:lpwstr/>
      </vt:variant>
      <vt:variant>
        <vt:i4>3145775</vt:i4>
      </vt:variant>
      <vt:variant>
        <vt:i4>87</vt:i4>
      </vt:variant>
      <vt:variant>
        <vt:i4>0</vt:i4>
      </vt:variant>
      <vt:variant>
        <vt:i4>5</vt:i4>
      </vt:variant>
      <vt:variant>
        <vt:lpwstr>https://www.cpmanual.vic.gov.au/advice-and-protocols/advice/intake/mandatory-reporting</vt:lpwstr>
      </vt:variant>
      <vt:variant>
        <vt:lpwstr/>
      </vt:variant>
      <vt:variant>
        <vt:i4>3145775</vt:i4>
      </vt:variant>
      <vt:variant>
        <vt:i4>84</vt:i4>
      </vt:variant>
      <vt:variant>
        <vt:i4>0</vt:i4>
      </vt:variant>
      <vt:variant>
        <vt:i4>5</vt:i4>
      </vt:variant>
      <vt:variant>
        <vt:lpwstr>https://www.cpmanual.vic.gov.au/advice-and-protocols/advice/intake/mandatory-reporting</vt:lpwstr>
      </vt:variant>
      <vt:variant>
        <vt:lpwstr/>
      </vt:variant>
      <vt:variant>
        <vt:i4>3145775</vt:i4>
      </vt:variant>
      <vt:variant>
        <vt:i4>81</vt:i4>
      </vt:variant>
      <vt:variant>
        <vt:i4>0</vt:i4>
      </vt:variant>
      <vt:variant>
        <vt:i4>5</vt:i4>
      </vt:variant>
      <vt:variant>
        <vt:lpwstr>https://www.cpmanual.vic.gov.au/advice-and-protocols/advice/intake/mandatory-reporting</vt:lpwstr>
      </vt:variant>
      <vt:variant>
        <vt:lpwstr/>
      </vt:variant>
      <vt:variant>
        <vt:i4>3145775</vt:i4>
      </vt:variant>
      <vt:variant>
        <vt:i4>78</vt:i4>
      </vt:variant>
      <vt:variant>
        <vt:i4>0</vt:i4>
      </vt:variant>
      <vt:variant>
        <vt:i4>5</vt:i4>
      </vt:variant>
      <vt:variant>
        <vt:lpwstr>https://www.cpmanual.vic.gov.au/advice-and-protocols/advice/intake/mandatory-reporting</vt:lpwstr>
      </vt:variant>
      <vt:variant>
        <vt:lpwstr/>
      </vt:variant>
      <vt:variant>
        <vt:i4>3342457</vt:i4>
      </vt:variant>
      <vt:variant>
        <vt:i4>75</vt:i4>
      </vt:variant>
      <vt:variant>
        <vt:i4>0</vt:i4>
      </vt:variant>
      <vt:variant>
        <vt:i4>5</vt:i4>
      </vt:variant>
      <vt:variant>
        <vt:lpwstr>https://www2.health.vic.gov.au/about/publications/policiesandguidelines/additional-family-violence-consultation</vt:lpwstr>
      </vt:variant>
      <vt:variant>
        <vt:lpwstr/>
      </vt:variant>
      <vt:variant>
        <vt:i4>4456476</vt:i4>
      </vt:variant>
      <vt:variant>
        <vt:i4>72</vt:i4>
      </vt:variant>
      <vt:variant>
        <vt:i4>0</vt:i4>
      </vt:variant>
      <vt:variant>
        <vt:i4>5</vt:i4>
      </vt:variant>
      <vt:variant>
        <vt:lpwstr>https://www.dhhs.vic.gov.au/publications/language-services-policy-and-guidelines</vt:lpwstr>
      </vt:variant>
      <vt:variant>
        <vt:lpwstr/>
      </vt:variant>
      <vt:variant>
        <vt:i4>3014769</vt:i4>
      </vt:variant>
      <vt:variant>
        <vt:i4>69</vt:i4>
      </vt:variant>
      <vt:variant>
        <vt:i4>0</vt:i4>
      </vt:variant>
      <vt:variant>
        <vt:i4>5</vt:i4>
      </vt:variant>
      <vt:variant>
        <vt:lpwstr>https://providers.dffh.vic.gov.au/sites/default/files/2020</vt:lpwstr>
      </vt:variant>
      <vt:variant>
        <vt:lpwstr/>
      </vt:variant>
      <vt:variant>
        <vt:i4>1376317</vt:i4>
      </vt:variant>
      <vt:variant>
        <vt:i4>62</vt:i4>
      </vt:variant>
      <vt:variant>
        <vt:i4>0</vt:i4>
      </vt:variant>
      <vt:variant>
        <vt:i4>5</vt:i4>
      </vt:variant>
      <vt:variant>
        <vt:lpwstr/>
      </vt:variant>
      <vt:variant>
        <vt:lpwstr>_Toc77230781</vt:lpwstr>
      </vt:variant>
      <vt:variant>
        <vt:i4>1310781</vt:i4>
      </vt:variant>
      <vt:variant>
        <vt:i4>56</vt:i4>
      </vt:variant>
      <vt:variant>
        <vt:i4>0</vt:i4>
      </vt:variant>
      <vt:variant>
        <vt:i4>5</vt:i4>
      </vt:variant>
      <vt:variant>
        <vt:lpwstr/>
      </vt:variant>
      <vt:variant>
        <vt:lpwstr>_Toc77230780</vt:lpwstr>
      </vt:variant>
      <vt:variant>
        <vt:i4>1900594</vt:i4>
      </vt:variant>
      <vt:variant>
        <vt:i4>50</vt:i4>
      </vt:variant>
      <vt:variant>
        <vt:i4>0</vt:i4>
      </vt:variant>
      <vt:variant>
        <vt:i4>5</vt:i4>
      </vt:variant>
      <vt:variant>
        <vt:lpwstr/>
      </vt:variant>
      <vt:variant>
        <vt:lpwstr>_Toc77230779</vt:lpwstr>
      </vt:variant>
      <vt:variant>
        <vt:i4>1835058</vt:i4>
      </vt:variant>
      <vt:variant>
        <vt:i4>44</vt:i4>
      </vt:variant>
      <vt:variant>
        <vt:i4>0</vt:i4>
      </vt:variant>
      <vt:variant>
        <vt:i4>5</vt:i4>
      </vt:variant>
      <vt:variant>
        <vt:lpwstr/>
      </vt:variant>
      <vt:variant>
        <vt:lpwstr>_Toc77230778</vt:lpwstr>
      </vt:variant>
      <vt:variant>
        <vt:i4>1245234</vt:i4>
      </vt:variant>
      <vt:variant>
        <vt:i4>38</vt:i4>
      </vt:variant>
      <vt:variant>
        <vt:i4>0</vt:i4>
      </vt:variant>
      <vt:variant>
        <vt:i4>5</vt:i4>
      </vt:variant>
      <vt:variant>
        <vt:lpwstr/>
      </vt:variant>
      <vt:variant>
        <vt:lpwstr>_Toc77230777</vt:lpwstr>
      </vt:variant>
      <vt:variant>
        <vt:i4>1179698</vt:i4>
      </vt:variant>
      <vt:variant>
        <vt:i4>32</vt:i4>
      </vt:variant>
      <vt:variant>
        <vt:i4>0</vt:i4>
      </vt:variant>
      <vt:variant>
        <vt:i4>5</vt:i4>
      </vt:variant>
      <vt:variant>
        <vt:lpwstr/>
      </vt:variant>
      <vt:variant>
        <vt:lpwstr>_Toc77230776</vt:lpwstr>
      </vt:variant>
      <vt:variant>
        <vt:i4>1114162</vt:i4>
      </vt:variant>
      <vt:variant>
        <vt:i4>26</vt:i4>
      </vt:variant>
      <vt:variant>
        <vt:i4>0</vt:i4>
      </vt:variant>
      <vt:variant>
        <vt:i4>5</vt:i4>
      </vt:variant>
      <vt:variant>
        <vt:lpwstr/>
      </vt:variant>
      <vt:variant>
        <vt:lpwstr>_Toc77230775</vt:lpwstr>
      </vt:variant>
      <vt:variant>
        <vt:i4>1048626</vt:i4>
      </vt:variant>
      <vt:variant>
        <vt:i4>20</vt:i4>
      </vt:variant>
      <vt:variant>
        <vt:i4>0</vt:i4>
      </vt:variant>
      <vt:variant>
        <vt:i4>5</vt:i4>
      </vt:variant>
      <vt:variant>
        <vt:lpwstr/>
      </vt:variant>
      <vt:variant>
        <vt:lpwstr>_Toc77230774</vt:lpwstr>
      </vt:variant>
      <vt:variant>
        <vt:i4>1441842</vt:i4>
      </vt:variant>
      <vt:variant>
        <vt:i4>14</vt:i4>
      </vt:variant>
      <vt:variant>
        <vt:i4>0</vt:i4>
      </vt:variant>
      <vt:variant>
        <vt:i4>5</vt:i4>
      </vt:variant>
      <vt:variant>
        <vt:lpwstr/>
      </vt:variant>
      <vt:variant>
        <vt:lpwstr>_Toc77230772</vt:lpwstr>
      </vt:variant>
      <vt:variant>
        <vt:i4>1376306</vt:i4>
      </vt:variant>
      <vt:variant>
        <vt:i4>8</vt:i4>
      </vt:variant>
      <vt:variant>
        <vt:i4>0</vt:i4>
      </vt:variant>
      <vt:variant>
        <vt:i4>5</vt:i4>
      </vt:variant>
      <vt:variant>
        <vt:lpwstr/>
      </vt:variant>
      <vt:variant>
        <vt:lpwstr>_Toc77230771</vt:lpwstr>
      </vt:variant>
      <vt:variant>
        <vt:i4>1310770</vt:i4>
      </vt:variant>
      <vt:variant>
        <vt:i4>2</vt:i4>
      </vt:variant>
      <vt:variant>
        <vt:i4>0</vt:i4>
      </vt:variant>
      <vt:variant>
        <vt:i4>5</vt:i4>
      </vt:variant>
      <vt:variant>
        <vt:lpwstr/>
      </vt:variant>
      <vt:variant>
        <vt:lpwstr>_Toc77230770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Maternal and Child Health factsheet</dc:title>
  <dc:creator>Marcia Armstrong (DHHS)</dc:creator>
  <cp:lastModifiedBy>Naree Atkinson</cp:lastModifiedBy>
  <cp:revision>2</cp:revision>
  <cp:lastPrinted>2020-03-31T15:28:00Z</cp:lastPrinted>
  <dcterms:created xsi:type="dcterms:W3CDTF">2021-12-15T05:01:00Z</dcterms:created>
  <dcterms:modified xsi:type="dcterms:W3CDTF">2021-12-15T05:01:00Z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0x01010075D93CC960831D43BCE240AB9FD170A2</vt:lpwstr>
  </property>
  <property fmtid="{D5CDD505-2E9C-101B-9397-08002B2CF9AE}" pid="4" name="version">
    <vt:lpwstr>v2 15042021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2021-07-16T03:53:52Z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ies>
</file>